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42" w:rsidRPr="008E4DD1" w:rsidRDefault="00921742" w:rsidP="00921742">
      <w:pPr>
        <w:spacing w:after="0" w:line="240" w:lineRule="auto"/>
        <w:ind w:left="720" w:hanging="720"/>
        <w:jc w:val="center"/>
        <w:rPr>
          <w:rFonts w:ascii="Times New Roman" w:hAnsi="Times New Roman" w:cs="Times New Roman"/>
          <w:sz w:val="20"/>
          <w:szCs w:val="20"/>
        </w:rPr>
      </w:pPr>
      <w:r w:rsidRPr="008E4DD1">
        <w:rPr>
          <w:rFonts w:ascii="Times New Roman" w:hAnsi="Times New Roman" w:cs="Times New Roman"/>
          <w:sz w:val="20"/>
          <w:szCs w:val="20"/>
        </w:rPr>
        <w:t>MID-WESTERN UNIVERSITY</w:t>
      </w:r>
    </w:p>
    <w:p w:rsidR="00921742" w:rsidRPr="008E4DD1" w:rsidRDefault="00921742" w:rsidP="00921742">
      <w:pPr>
        <w:spacing w:after="0" w:line="240" w:lineRule="auto"/>
        <w:ind w:left="720" w:hanging="720"/>
        <w:jc w:val="center"/>
        <w:rPr>
          <w:rFonts w:ascii="Times New Roman" w:hAnsi="Times New Roman" w:cs="Times New Roman"/>
          <w:sz w:val="21"/>
          <w:szCs w:val="21"/>
        </w:rPr>
      </w:pPr>
      <w:r w:rsidRPr="008E4DD1">
        <w:rPr>
          <w:rFonts w:ascii="Times New Roman" w:hAnsi="Times New Roman" w:cs="Times New Roman"/>
          <w:sz w:val="21"/>
          <w:szCs w:val="21"/>
        </w:rPr>
        <w:t xml:space="preserve">FACULTY OF MANAGEMENT </w:t>
      </w:r>
    </w:p>
    <w:p w:rsidR="00921742" w:rsidRPr="008E4DD1" w:rsidRDefault="00921742" w:rsidP="00921742">
      <w:pPr>
        <w:pBdr>
          <w:bottom w:val="double" w:sz="6" w:space="1" w:color="auto"/>
        </w:pBdr>
        <w:spacing w:after="0" w:line="240" w:lineRule="auto"/>
        <w:ind w:left="720" w:hanging="720"/>
        <w:jc w:val="center"/>
        <w:rPr>
          <w:rFonts w:ascii="Times New Roman" w:hAnsi="Times New Roman" w:cs="Times New Roman"/>
          <w:sz w:val="21"/>
          <w:szCs w:val="21"/>
        </w:rPr>
      </w:pPr>
      <w:r w:rsidRPr="008E4DD1">
        <w:rPr>
          <w:rFonts w:ascii="Times New Roman" w:hAnsi="Times New Roman" w:cs="Times New Roman"/>
          <w:sz w:val="21"/>
          <w:szCs w:val="21"/>
        </w:rPr>
        <w:t>FINAL EXAMINATION: 2073</w:t>
      </w:r>
    </w:p>
    <w:p w:rsidR="00921742" w:rsidRPr="008E4DD1" w:rsidRDefault="00921742" w:rsidP="00921742">
      <w:pPr>
        <w:pBdr>
          <w:bottom w:val="double" w:sz="6" w:space="1" w:color="auto"/>
        </w:pBdr>
        <w:spacing w:after="0" w:line="240" w:lineRule="auto"/>
        <w:ind w:left="720" w:hanging="720"/>
        <w:jc w:val="center"/>
        <w:rPr>
          <w:rFonts w:ascii="Times New Roman" w:hAnsi="Times New Roman" w:cs="Times New Roman"/>
          <w:sz w:val="21"/>
          <w:szCs w:val="21"/>
        </w:rPr>
      </w:pPr>
      <w:r w:rsidRPr="008E4DD1">
        <w:rPr>
          <w:rFonts w:ascii="Times New Roman" w:hAnsi="Times New Roman" w:cs="Times New Roman"/>
          <w:sz w:val="21"/>
          <w:szCs w:val="21"/>
        </w:rPr>
        <w:t>BACHELOR OF BUSINESS ADMINISTRATION (BBA)</w:t>
      </w:r>
    </w:p>
    <w:p w:rsidR="00921742" w:rsidRPr="008E4DD1" w:rsidRDefault="00921742" w:rsidP="00F87C2D">
      <w:pPr>
        <w:pBdr>
          <w:bottom w:val="double" w:sz="6" w:space="1" w:color="auto"/>
        </w:pBdr>
        <w:spacing w:after="0" w:line="240" w:lineRule="auto"/>
        <w:ind w:left="720" w:hanging="720"/>
        <w:jc w:val="center"/>
        <w:rPr>
          <w:rFonts w:ascii="Times New Roman" w:hAnsi="Times New Roman" w:cs="Times New Roman"/>
          <w:sz w:val="21"/>
          <w:szCs w:val="21"/>
        </w:rPr>
      </w:pPr>
      <w:r w:rsidRPr="008E4DD1">
        <w:rPr>
          <w:rFonts w:ascii="Times New Roman" w:hAnsi="Times New Roman" w:cs="Times New Roman"/>
          <w:sz w:val="21"/>
          <w:szCs w:val="21"/>
        </w:rPr>
        <w:t xml:space="preserve">SEMESTER – </w:t>
      </w:r>
      <w:r w:rsidR="00FD2D8C" w:rsidRPr="008E4DD1">
        <w:rPr>
          <w:rFonts w:ascii="Times New Roman" w:hAnsi="Times New Roman" w:cs="Times New Roman"/>
          <w:sz w:val="21"/>
          <w:szCs w:val="21"/>
        </w:rPr>
        <w:t>II</w:t>
      </w:r>
    </w:p>
    <w:p w:rsidR="00921742" w:rsidRPr="008E4DD1" w:rsidRDefault="00921742" w:rsidP="00F87C2D">
      <w:pPr>
        <w:tabs>
          <w:tab w:val="right" w:pos="10800"/>
        </w:tabs>
        <w:spacing w:after="0" w:line="240" w:lineRule="auto"/>
        <w:ind w:left="720" w:hanging="720"/>
        <w:rPr>
          <w:rFonts w:ascii="Times New Roman" w:hAnsi="Times New Roman" w:cs="Times New Roman"/>
          <w:sz w:val="21"/>
          <w:szCs w:val="21"/>
        </w:rPr>
      </w:pPr>
      <w:r w:rsidRPr="008E4DD1">
        <w:rPr>
          <w:rFonts w:ascii="Times New Roman" w:hAnsi="Times New Roman" w:cs="Times New Roman"/>
          <w:sz w:val="21"/>
          <w:szCs w:val="21"/>
        </w:rPr>
        <w:t xml:space="preserve">Subject: </w:t>
      </w:r>
      <w:r w:rsidR="004C29F1" w:rsidRPr="008E4DD1">
        <w:rPr>
          <w:rFonts w:ascii="Times New Roman" w:hAnsi="Times New Roman" w:cs="Times New Roman"/>
          <w:sz w:val="21"/>
          <w:szCs w:val="21"/>
        </w:rPr>
        <w:t>Financial</w:t>
      </w:r>
      <w:r w:rsidR="00FD2D8C" w:rsidRPr="008E4DD1">
        <w:rPr>
          <w:rFonts w:ascii="Times New Roman" w:hAnsi="Times New Roman" w:cs="Times New Roman"/>
          <w:sz w:val="21"/>
          <w:szCs w:val="21"/>
        </w:rPr>
        <w:t xml:space="preserve"> Management</w:t>
      </w:r>
      <w:r w:rsidR="004C29F1" w:rsidRPr="008E4DD1">
        <w:rPr>
          <w:rFonts w:ascii="Times New Roman" w:hAnsi="Times New Roman" w:cs="Times New Roman"/>
          <w:sz w:val="21"/>
          <w:szCs w:val="21"/>
        </w:rPr>
        <w:t xml:space="preserve"> - I</w:t>
      </w:r>
      <w:r w:rsidRPr="008E4DD1">
        <w:rPr>
          <w:rFonts w:ascii="Times New Roman" w:hAnsi="Times New Roman" w:cs="Times New Roman"/>
          <w:sz w:val="21"/>
          <w:szCs w:val="21"/>
        </w:rPr>
        <w:t xml:space="preserve">                             </w:t>
      </w:r>
      <w:r w:rsidRPr="008E4DD1">
        <w:rPr>
          <w:rFonts w:ascii="Times New Roman" w:hAnsi="Times New Roman" w:cs="Times New Roman"/>
          <w:sz w:val="21"/>
          <w:szCs w:val="21"/>
        </w:rPr>
        <w:tab/>
        <w:t xml:space="preserve">  </w:t>
      </w:r>
      <w:r w:rsidR="008B515F" w:rsidRPr="008E4DD1">
        <w:rPr>
          <w:rFonts w:ascii="Times New Roman" w:hAnsi="Times New Roman" w:cs="Times New Roman"/>
          <w:sz w:val="21"/>
          <w:szCs w:val="21"/>
        </w:rPr>
        <w:t xml:space="preserve">            Course Code: MGMT </w:t>
      </w:r>
      <w:r w:rsidR="00FD2D8C" w:rsidRPr="008E4DD1">
        <w:rPr>
          <w:rFonts w:ascii="Times New Roman" w:hAnsi="Times New Roman" w:cs="Times New Roman"/>
          <w:sz w:val="21"/>
          <w:szCs w:val="21"/>
        </w:rPr>
        <w:t>324</w:t>
      </w:r>
    </w:p>
    <w:p w:rsidR="00921742" w:rsidRPr="008E4DD1" w:rsidRDefault="00F87C2D" w:rsidP="00F87C2D">
      <w:pPr>
        <w:tabs>
          <w:tab w:val="right" w:pos="10800"/>
        </w:tabs>
        <w:spacing w:after="0" w:line="240" w:lineRule="auto"/>
        <w:ind w:left="720" w:hanging="720"/>
        <w:rPr>
          <w:rFonts w:ascii="Times New Roman" w:hAnsi="Times New Roman" w:cs="Times New Roman"/>
          <w:sz w:val="21"/>
          <w:szCs w:val="21"/>
        </w:rPr>
      </w:pPr>
      <w:r w:rsidRPr="008E4DD1">
        <w:rPr>
          <w:rFonts w:ascii="Times New Roman" w:hAnsi="Times New Roman" w:cs="Times New Roman"/>
          <w:sz w:val="21"/>
          <w:szCs w:val="21"/>
        </w:rPr>
        <w:t>Full Marks: 100</w:t>
      </w:r>
      <w:r w:rsidRPr="008E4DD1">
        <w:rPr>
          <w:rFonts w:ascii="Times New Roman" w:hAnsi="Times New Roman" w:cs="Times New Roman"/>
          <w:sz w:val="21"/>
          <w:szCs w:val="21"/>
        </w:rPr>
        <w:tab/>
      </w:r>
      <w:r w:rsidR="00FC7653" w:rsidRPr="008E4DD1">
        <w:rPr>
          <w:rFonts w:ascii="Times New Roman" w:hAnsi="Times New Roman" w:cs="Times New Roman"/>
          <w:sz w:val="21"/>
          <w:szCs w:val="21"/>
        </w:rPr>
        <w:t xml:space="preserve">Time: </w:t>
      </w:r>
      <w:r w:rsidR="00921742" w:rsidRPr="008E4DD1">
        <w:rPr>
          <w:rFonts w:ascii="Times New Roman" w:hAnsi="Times New Roman" w:cs="Times New Roman"/>
          <w:sz w:val="21"/>
          <w:szCs w:val="21"/>
        </w:rPr>
        <w:t>3:00 Hours</w:t>
      </w:r>
    </w:p>
    <w:p w:rsidR="00921742" w:rsidRPr="008E4DD1" w:rsidRDefault="008772B0" w:rsidP="00921742">
      <w:pPr>
        <w:spacing w:after="0" w:line="240" w:lineRule="auto"/>
        <w:ind w:left="720" w:hanging="720"/>
        <w:rPr>
          <w:rFonts w:ascii="Times New Roman" w:hAnsi="Times New Roman" w:cs="Times New Roman"/>
          <w:sz w:val="21"/>
          <w:szCs w:val="21"/>
        </w:rPr>
      </w:pPr>
      <w:r w:rsidRPr="008E4DD1">
        <w:rPr>
          <w:rFonts w:ascii="Times New Roman" w:hAnsi="Times New Roman" w:cs="Times New Roman"/>
          <w:noProof/>
          <w:sz w:val="21"/>
          <w:szCs w:val="21"/>
          <w:lang w:bidi="ne-NP"/>
        </w:rPr>
        <mc:AlternateContent>
          <mc:Choice Requires="wps">
            <w:drawing>
              <wp:anchor distT="0" distB="0" distL="114300" distR="114300" simplePos="0" relativeHeight="251664384" behindDoc="0" locked="0" layoutInCell="1" allowOverlap="1" wp14:anchorId="3ED8213A" wp14:editId="047F7FBF">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8E4DD1">
        <w:rPr>
          <w:rFonts w:ascii="Times New Roman" w:hAnsi="Times New Roman" w:cs="Times New Roman"/>
          <w:noProof/>
          <w:sz w:val="21"/>
          <w:szCs w:val="21"/>
          <w:lang w:bidi="ne-NP"/>
        </w:rPr>
        <mc:AlternateContent>
          <mc:Choice Requires="wps">
            <w:drawing>
              <wp:anchor distT="0" distB="0" distL="114300" distR="114300" simplePos="0" relativeHeight="251663360" behindDoc="0" locked="0" layoutInCell="1" allowOverlap="1" wp14:anchorId="2A54756A" wp14:editId="052931BD">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3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rsidR="00921742" w:rsidRPr="008E4DD1" w:rsidRDefault="00921742" w:rsidP="00921742">
      <w:pPr>
        <w:spacing w:after="0" w:line="300" w:lineRule="auto"/>
        <w:ind w:left="720" w:hanging="720"/>
        <w:rPr>
          <w:rFonts w:ascii="Times New Roman" w:hAnsi="Times New Roman" w:cs="Times New Roman"/>
          <w:i/>
          <w:sz w:val="21"/>
          <w:szCs w:val="21"/>
        </w:rPr>
      </w:pPr>
      <w:r w:rsidRPr="008E4DD1">
        <w:rPr>
          <w:rFonts w:ascii="Times New Roman" w:hAnsi="Times New Roman" w:cs="Times New Roman"/>
          <w:i/>
          <w:sz w:val="21"/>
          <w:szCs w:val="21"/>
        </w:rPr>
        <w:t>You are required to answer in your own words as far as applicable. The figures in the margin indicate full marks.</w:t>
      </w:r>
    </w:p>
    <w:p w:rsidR="00921742" w:rsidRPr="008E4DD1" w:rsidRDefault="00921742" w:rsidP="00921742">
      <w:pPr>
        <w:shd w:val="clear" w:color="auto" w:fill="C4BC96" w:themeFill="background2" w:themeFillShade="BF"/>
        <w:spacing w:after="0" w:line="300" w:lineRule="auto"/>
        <w:ind w:left="720" w:hanging="720"/>
        <w:jc w:val="center"/>
        <w:rPr>
          <w:rFonts w:ascii="Times New Roman" w:hAnsi="Times New Roman" w:cs="Times New Roman"/>
          <w:b/>
          <w:sz w:val="21"/>
          <w:szCs w:val="21"/>
        </w:rPr>
      </w:pPr>
      <w:r w:rsidRPr="008E4DD1">
        <w:rPr>
          <w:rFonts w:ascii="Times New Roman" w:hAnsi="Times New Roman" w:cs="Times New Roman"/>
          <w:b/>
          <w:sz w:val="21"/>
          <w:szCs w:val="21"/>
        </w:rPr>
        <w:t xml:space="preserve">SECTION B: SHORT ANSWER QUESTIONS (8 </w:t>
      </w:r>
      <m:oMath>
        <m:r>
          <m:rPr>
            <m:sty m:val="bi"/>
          </m:rPr>
          <w:rPr>
            <w:rFonts w:ascii="Cambria Math" w:hAnsi="Cambria Math" w:cs="Times New Roman"/>
            <w:sz w:val="21"/>
            <w:szCs w:val="21"/>
          </w:rPr>
          <m:t>×</m:t>
        </m:r>
      </m:oMath>
      <w:r w:rsidRPr="008E4DD1">
        <w:rPr>
          <w:rFonts w:ascii="Times New Roman" w:hAnsi="Times New Roman" w:cs="Times New Roman"/>
          <w:b/>
          <w:sz w:val="21"/>
          <w:szCs w:val="21"/>
        </w:rPr>
        <w:t xml:space="preserve"> 5 = 40 MARKS)</w:t>
      </w:r>
      <w:r w:rsidRPr="008E4DD1">
        <w:rPr>
          <w:rFonts w:ascii="Times New Roman" w:hAnsi="Times New Roman" w:cs="Times New Roman"/>
          <w:b/>
          <w:sz w:val="21"/>
          <w:szCs w:val="21"/>
        </w:rPr>
        <w:tab/>
      </w:r>
      <w:r w:rsidRPr="008E4DD1">
        <w:rPr>
          <w:rFonts w:ascii="Times New Roman" w:hAnsi="Times New Roman" w:cs="Times New Roman"/>
          <w:b/>
          <w:sz w:val="21"/>
          <w:szCs w:val="21"/>
        </w:rPr>
        <w:tab/>
        <w:t xml:space="preserve">                          </w:t>
      </w:r>
    </w:p>
    <w:p w:rsidR="00921742" w:rsidRPr="008E4DD1" w:rsidRDefault="00921742" w:rsidP="001600C5">
      <w:pPr>
        <w:spacing w:after="0" w:line="360" w:lineRule="auto"/>
        <w:ind w:left="720" w:hanging="720"/>
        <w:jc w:val="both"/>
        <w:rPr>
          <w:rFonts w:ascii="Times New Roman" w:hAnsi="Times New Roman" w:cs="Times New Roman"/>
          <w:i/>
          <w:sz w:val="21"/>
          <w:szCs w:val="21"/>
        </w:rPr>
      </w:pPr>
      <w:r w:rsidRPr="008E4DD1">
        <w:rPr>
          <w:rFonts w:ascii="Times New Roman" w:hAnsi="Times New Roman" w:cs="Times New Roman"/>
          <w:i/>
          <w:sz w:val="21"/>
          <w:szCs w:val="21"/>
        </w:rPr>
        <w:t>Answer any EIGHT questions:</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Why do creditors prefer low debt ratios? A company has EBITDA of R</w:t>
      </w:r>
      <w:r w:rsidR="001349C1" w:rsidRPr="008E4DD1">
        <w:rPr>
          <w:rFonts w:ascii="Times New Roman" w:hAnsi="Times New Roman" w:cs="Times New Roman"/>
          <w:bCs/>
          <w:sz w:val="21"/>
          <w:szCs w:val="21"/>
        </w:rPr>
        <w:t>s.</w:t>
      </w:r>
      <w:r w:rsidRPr="008E4DD1">
        <w:rPr>
          <w:rFonts w:ascii="Times New Roman" w:hAnsi="Times New Roman" w:cs="Times New Roman"/>
          <w:bCs/>
          <w:sz w:val="21"/>
          <w:szCs w:val="21"/>
        </w:rPr>
        <w:t xml:space="preserve"> 600 million, interest payments of </w:t>
      </w:r>
      <w:r w:rsidR="001349C1" w:rsidRPr="008E4DD1">
        <w:rPr>
          <w:rFonts w:ascii="Times New Roman" w:hAnsi="Times New Roman" w:cs="Times New Roman"/>
          <w:bCs/>
          <w:sz w:val="21"/>
          <w:szCs w:val="21"/>
        </w:rPr>
        <w:t xml:space="preserve">Rs. </w:t>
      </w:r>
      <w:r w:rsidRPr="008E4DD1">
        <w:rPr>
          <w:rFonts w:ascii="Times New Roman" w:hAnsi="Times New Roman" w:cs="Times New Roman"/>
          <w:bCs/>
          <w:sz w:val="21"/>
          <w:szCs w:val="21"/>
        </w:rPr>
        <w:t xml:space="preserve">60 million, lease payments of </w:t>
      </w:r>
      <w:r w:rsidR="001349C1" w:rsidRPr="008E4DD1">
        <w:rPr>
          <w:rFonts w:ascii="Times New Roman" w:hAnsi="Times New Roman" w:cs="Times New Roman"/>
          <w:bCs/>
          <w:sz w:val="21"/>
          <w:szCs w:val="21"/>
        </w:rPr>
        <w:t xml:space="preserve">Rs. </w:t>
      </w:r>
      <w:r w:rsidRPr="008E4DD1">
        <w:rPr>
          <w:rFonts w:ascii="Times New Roman" w:hAnsi="Times New Roman" w:cs="Times New Roman"/>
          <w:bCs/>
          <w:sz w:val="21"/>
          <w:szCs w:val="21"/>
        </w:rPr>
        <w:t xml:space="preserve">40 million, and required principal payments (due this year) of </w:t>
      </w:r>
      <w:r w:rsidR="001349C1" w:rsidRPr="008E4DD1">
        <w:rPr>
          <w:rFonts w:ascii="Times New Roman" w:hAnsi="Times New Roman" w:cs="Times New Roman"/>
          <w:bCs/>
          <w:sz w:val="21"/>
          <w:szCs w:val="21"/>
        </w:rPr>
        <w:t xml:space="preserve">Rs. </w:t>
      </w:r>
      <w:r w:rsidRPr="008E4DD1">
        <w:rPr>
          <w:rFonts w:ascii="Times New Roman" w:hAnsi="Times New Roman" w:cs="Times New Roman"/>
          <w:bCs/>
          <w:sz w:val="21"/>
          <w:szCs w:val="21"/>
        </w:rPr>
        <w:t>30 million. What is EBITDA ratio?</w:t>
      </w:r>
      <w:r w:rsidRPr="008E4DD1">
        <w:rPr>
          <w:rFonts w:ascii="Times New Roman" w:hAnsi="Times New Roman" w:cs="Times New Roman"/>
          <w:bCs/>
          <w:sz w:val="21"/>
          <w:szCs w:val="21"/>
        </w:rPr>
        <w:tab/>
        <w:t xml:space="preserve"> [3+2]</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Describe annuity and its types with example. Why should anybody rather receive an annuity due for Rs</w:t>
      </w:r>
      <w:r w:rsidR="001349C1" w:rsidRPr="008E4DD1">
        <w:rPr>
          <w:rFonts w:ascii="Times New Roman" w:hAnsi="Times New Roman" w:cs="Times New Roman"/>
          <w:bCs/>
          <w:sz w:val="21"/>
          <w:szCs w:val="21"/>
        </w:rPr>
        <w:t>.</w:t>
      </w:r>
      <w:r w:rsidRPr="008E4DD1">
        <w:rPr>
          <w:rFonts w:ascii="Times New Roman" w:hAnsi="Times New Roman" w:cs="Times New Roman"/>
          <w:bCs/>
          <w:sz w:val="21"/>
          <w:szCs w:val="21"/>
        </w:rPr>
        <w:t xml:space="preserve"> 50,000 per year for 10 years than an otherwise similar ordinary annuity? </w:t>
      </w:r>
      <w:r w:rsidRPr="008E4DD1">
        <w:rPr>
          <w:rFonts w:ascii="Times New Roman" w:hAnsi="Times New Roman" w:cs="Times New Roman"/>
          <w:bCs/>
          <w:sz w:val="21"/>
          <w:szCs w:val="21"/>
        </w:rPr>
        <w:tab/>
        <w:t>[3+2]</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 xml:space="preserve">List down the different types of interest rates and describe each of them in brief. Would you rather invest in an account that pays 7% with annual compounding or 7% with monthly compounding? Would you rather borrow at 7% and make annual or monthly payments? Why? </w:t>
      </w:r>
      <w:r w:rsidRPr="008E4DD1">
        <w:rPr>
          <w:rFonts w:ascii="Times New Roman" w:hAnsi="Times New Roman" w:cs="Times New Roman"/>
          <w:bCs/>
          <w:sz w:val="21"/>
          <w:szCs w:val="21"/>
        </w:rPr>
        <w:tab/>
        <w:t>[3+2]</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Define bond with its types. Why some bonds do also has a provision of sinking fund?</w:t>
      </w:r>
      <w:r w:rsidRPr="008E4DD1">
        <w:rPr>
          <w:rFonts w:ascii="Times New Roman" w:hAnsi="Times New Roman" w:cs="Times New Roman"/>
          <w:bCs/>
          <w:sz w:val="21"/>
          <w:szCs w:val="21"/>
        </w:rPr>
        <w:tab/>
        <w:t xml:space="preserve"> [3+2]</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Find the value of following bonds assuming that required rate of return is 14 percent.</w:t>
      </w:r>
      <w:r w:rsidRPr="008E4DD1">
        <w:rPr>
          <w:rFonts w:ascii="Times New Roman" w:hAnsi="Times New Roman" w:cs="Times New Roman"/>
          <w:bCs/>
          <w:sz w:val="21"/>
          <w:szCs w:val="21"/>
        </w:rPr>
        <w:tab/>
        <w:t>[2.5+2.5]</w:t>
      </w:r>
      <w:r w:rsidRPr="008E4DD1">
        <w:rPr>
          <w:rFonts w:ascii="Times New Roman" w:hAnsi="Times New Roman" w:cs="Times New Roman"/>
          <w:bCs/>
          <w:sz w:val="21"/>
          <w:szCs w:val="21"/>
        </w:rPr>
        <w:tab/>
      </w:r>
    </w:p>
    <w:p w:rsidR="004C29F1" w:rsidRPr="008E4DD1" w:rsidRDefault="004C29F1" w:rsidP="00B72FB0">
      <w:pPr>
        <w:pStyle w:val="ListParagraph"/>
        <w:numPr>
          <w:ilvl w:val="0"/>
          <w:numId w:val="2"/>
        </w:numPr>
        <w:spacing w:after="60"/>
        <w:ind w:left="990" w:hanging="270"/>
        <w:rPr>
          <w:rFonts w:ascii="Times New Roman" w:hAnsi="Times New Roman" w:cs="Times New Roman"/>
          <w:bCs/>
          <w:sz w:val="21"/>
          <w:szCs w:val="21"/>
        </w:rPr>
      </w:pPr>
      <w:r w:rsidRPr="008E4DD1">
        <w:rPr>
          <w:rFonts w:ascii="Times New Roman" w:hAnsi="Times New Roman" w:cs="Times New Roman"/>
          <w:bCs/>
          <w:sz w:val="21"/>
          <w:szCs w:val="21"/>
        </w:rPr>
        <w:t>8 percent, Rs. 1000 par value of bonds</w:t>
      </w:r>
      <w:r w:rsidR="001349C1" w:rsidRPr="008E4DD1">
        <w:rPr>
          <w:rFonts w:ascii="Times New Roman" w:hAnsi="Times New Roman" w:cs="Times New Roman"/>
          <w:bCs/>
          <w:sz w:val="21"/>
          <w:szCs w:val="21"/>
        </w:rPr>
        <w:t>.</w:t>
      </w:r>
    </w:p>
    <w:p w:rsidR="004C29F1" w:rsidRPr="008E4DD1" w:rsidRDefault="004C29F1" w:rsidP="00B72FB0">
      <w:pPr>
        <w:pStyle w:val="ListParagraph"/>
        <w:numPr>
          <w:ilvl w:val="0"/>
          <w:numId w:val="2"/>
        </w:numPr>
        <w:spacing w:after="60"/>
        <w:ind w:left="990" w:hanging="270"/>
        <w:rPr>
          <w:rFonts w:ascii="Times New Roman" w:hAnsi="Times New Roman" w:cs="Times New Roman"/>
          <w:bCs/>
          <w:sz w:val="21"/>
          <w:szCs w:val="21"/>
        </w:rPr>
      </w:pPr>
      <w:r w:rsidRPr="008E4DD1">
        <w:rPr>
          <w:rFonts w:ascii="Times New Roman" w:hAnsi="Times New Roman" w:cs="Times New Roman"/>
          <w:bCs/>
          <w:sz w:val="21"/>
          <w:szCs w:val="21"/>
        </w:rPr>
        <w:t>Rs. 1000 par, 8 percent coupon bonds, with maturity period of 10 years.</w:t>
      </w:r>
    </w:p>
    <w:p w:rsidR="004C29F1" w:rsidRPr="004055E1" w:rsidRDefault="001349C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4055E1">
        <w:rPr>
          <w:rFonts w:ascii="Times New Roman" w:hAnsi="Times New Roman" w:cs="Times New Roman"/>
          <w:bCs/>
          <w:sz w:val="21"/>
          <w:szCs w:val="21"/>
        </w:rPr>
        <w:t>Define c</w:t>
      </w:r>
      <w:r w:rsidR="004C29F1" w:rsidRPr="004055E1">
        <w:rPr>
          <w:rFonts w:ascii="Times New Roman" w:hAnsi="Times New Roman" w:cs="Times New Roman"/>
          <w:bCs/>
          <w:sz w:val="21"/>
          <w:szCs w:val="21"/>
        </w:rPr>
        <w:t>ommon stock. List the different features of common stock and describe each of them in 2-3 sentences.</w:t>
      </w:r>
      <w:r w:rsidR="004055E1" w:rsidRPr="004055E1">
        <w:rPr>
          <w:rFonts w:ascii="Times New Roman" w:hAnsi="Times New Roman" w:cs="Times New Roman"/>
          <w:bCs/>
          <w:sz w:val="21"/>
          <w:szCs w:val="21"/>
        </w:rPr>
        <w:tab/>
      </w:r>
      <w:r w:rsidR="004C29F1" w:rsidRPr="004055E1">
        <w:rPr>
          <w:rFonts w:ascii="Times New Roman" w:hAnsi="Times New Roman" w:cs="Times New Roman"/>
          <w:bCs/>
          <w:sz w:val="21"/>
          <w:szCs w:val="21"/>
        </w:rPr>
        <w:t>[2+3]</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 xml:space="preserve">Write </w:t>
      </w:r>
      <w:r w:rsidR="00893F1F" w:rsidRPr="008E4DD1">
        <w:rPr>
          <w:rFonts w:ascii="Times New Roman" w:hAnsi="Times New Roman" w:cs="Times New Roman"/>
          <w:bCs/>
          <w:sz w:val="21"/>
          <w:szCs w:val="21"/>
        </w:rPr>
        <w:t>any three</w:t>
      </w:r>
      <w:r w:rsidRPr="008E4DD1">
        <w:rPr>
          <w:rFonts w:ascii="Times New Roman" w:hAnsi="Times New Roman" w:cs="Times New Roman"/>
          <w:bCs/>
          <w:sz w:val="21"/>
          <w:szCs w:val="21"/>
        </w:rPr>
        <w:t xml:space="preserve"> differences between stock and bond. If you have to choose, what would you choose for an investment and why?</w:t>
      </w:r>
      <w:r w:rsidRPr="008E4DD1">
        <w:rPr>
          <w:rFonts w:ascii="Times New Roman" w:hAnsi="Times New Roman" w:cs="Times New Roman"/>
          <w:bCs/>
          <w:sz w:val="21"/>
          <w:szCs w:val="21"/>
        </w:rPr>
        <w:tab/>
        <w:t>[3+2]</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Explain Internal Rate of Return (IRR) techniques of capital budgeting. Mention the acceptance rule</w:t>
      </w:r>
      <w:r w:rsidR="00893F1F" w:rsidRPr="008E4DD1">
        <w:rPr>
          <w:rFonts w:ascii="Times New Roman" w:hAnsi="Times New Roman" w:cs="Times New Roman"/>
          <w:bCs/>
          <w:sz w:val="21"/>
          <w:szCs w:val="21"/>
        </w:rPr>
        <w:t>,</w:t>
      </w:r>
      <w:r w:rsidRPr="008E4DD1">
        <w:rPr>
          <w:rFonts w:ascii="Times New Roman" w:hAnsi="Times New Roman" w:cs="Times New Roman"/>
          <w:bCs/>
          <w:sz w:val="21"/>
          <w:szCs w:val="21"/>
        </w:rPr>
        <w:t xml:space="preserve"> merits and demerits of IRR? </w:t>
      </w:r>
      <w:r w:rsidRPr="008E4DD1">
        <w:rPr>
          <w:rFonts w:ascii="Times New Roman" w:hAnsi="Times New Roman" w:cs="Times New Roman"/>
          <w:bCs/>
          <w:sz w:val="21"/>
          <w:szCs w:val="21"/>
        </w:rPr>
        <w:tab/>
        <w:t>[2+3]</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What are the components of cash conversion cycle? Explain briefly.</w:t>
      </w:r>
      <w:r w:rsidRPr="008E4DD1">
        <w:rPr>
          <w:rFonts w:ascii="Times New Roman" w:hAnsi="Times New Roman" w:cs="Times New Roman"/>
          <w:bCs/>
          <w:sz w:val="21"/>
          <w:szCs w:val="21"/>
        </w:rPr>
        <w:tab/>
        <w:t>[5]</w:t>
      </w:r>
    </w:p>
    <w:p w:rsidR="004C29F1" w:rsidRPr="008E4DD1" w:rsidRDefault="004C29F1" w:rsidP="00B72FB0">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8E4DD1">
        <w:rPr>
          <w:rFonts w:ascii="Times New Roman" w:hAnsi="Times New Roman" w:cs="Times New Roman"/>
          <w:bCs/>
          <w:sz w:val="21"/>
          <w:szCs w:val="21"/>
        </w:rPr>
        <w:t xml:space="preserve">Write short notes (On any two): </w:t>
      </w:r>
      <w:r w:rsidRPr="008E4DD1">
        <w:rPr>
          <w:rFonts w:ascii="Times New Roman" w:hAnsi="Times New Roman" w:cs="Times New Roman"/>
          <w:bCs/>
          <w:sz w:val="21"/>
          <w:szCs w:val="21"/>
        </w:rPr>
        <w:tab/>
        <w:t>[2.5+2.5]</w:t>
      </w:r>
    </w:p>
    <w:p w:rsidR="004C29F1" w:rsidRPr="008E4DD1" w:rsidRDefault="004C29F1" w:rsidP="00B72FB0">
      <w:pPr>
        <w:pStyle w:val="ListParagraph"/>
        <w:numPr>
          <w:ilvl w:val="0"/>
          <w:numId w:val="3"/>
        </w:numPr>
        <w:spacing w:after="60"/>
        <w:ind w:left="1080"/>
        <w:rPr>
          <w:rFonts w:ascii="Times New Roman" w:hAnsi="Times New Roman" w:cs="Times New Roman"/>
          <w:bCs/>
          <w:sz w:val="21"/>
          <w:szCs w:val="21"/>
        </w:rPr>
      </w:pPr>
      <w:r w:rsidRPr="008E4DD1">
        <w:rPr>
          <w:rFonts w:ascii="Times New Roman" w:hAnsi="Times New Roman" w:cs="Times New Roman"/>
          <w:bCs/>
          <w:sz w:val="21"/>
          <w:szCs w:val="21"/>
        </w:rPr>
        <w:t>Corporation</w:t>
      </w:r>
      <w:r w:rsidR="005C354F" w:rsidRPr="008E4DD1">
        <w:rPr>
          <w:rFonts w:ascii="Times New Roman" w:hAnsi="Times New Roman" w:cs="Times New Roman"/>
          <w:bCs/>
          <w:sz w:val="21"/>
          <w:szCs w:val="21"/>
        </w:rPr>
        <w:tab/>
      </w:r>
      <w:r w:rsidR="005C354F" w:rsidRPr="008E4DD1">
        <w:rPr>
          <w:rFonts w:ascii="Times New Roman" w:hAnsi="Times New Roman" w:cs="Times New Roman"/>
          <w:bCs/>
          <w:sz w:val="21"/>
          <w:szCs w:val="21"/>
        </w:rPr>
        <w:tab/>
      </w:r>
      <w:r w:rsidR="005C354F" w:rsidRPr="008E4DD1">
        <w:rPr>
          <w:rFonts w:ascii="Times New Roman" w:hAnsi="Times New Roman" w:cs="Times New Roman"/>
          <w:bCs/>
          <w:sz w:val="21"/>
          <w:szCs w:val="21"/>
        </w:rPr>
        <w:tab/>
        <w:t xml:space="preserve">b)   </w:t>
      </w:r>
      <w:r w:rsidRPr="008E4DD1">
        <w:rPr>
          <w:rFonts w:ascii="Times New Roman" w:hAnsi="Times New Roman" w:cs="Times New Roman"/>
          <w:bCs/>
          <w:sz w:val="21"/>
          <w:szCs w:val="21"/>
        </w:rPr>
        <w:t>Amortized Loans</w:t>
      </w:r>
      <w:r w:rsidR="005C354F" w:rsidRPr="008E4DD1">
        <w:rPr>
          <w:rFonts w:ascii="Times New Roman" w:hAnsi="Times New Roman" w:cs="Times New Roman"/>
          <w:bCs/>
          <w:sz w:val="21"/>
          <w:szCs w:val="21"/>
        </w:rPr>
        <w:tab/>
      </w:r>
      <w:r w:rsidR="005C354F" w:rsidRPr="008E4DD1">
        <w:rPr>
          <w:rFonts w:ascii="Times New Roman" w:hAnsi="Times New Roman" w:cs="Times New Roman"/>
          <w:bCs/>
          <w:sz w:val="21"/>
          <w:szCs w:val="21"/>
        </w:rPr>
        <w:tab/>
      </w:r>
      <w:r w:rsidR="005C354F" w:rsidRPr="008E4DD1">
        <w:rPr>
          <w:rFonts w:ascii="Times New Roman" w:hAnsi="Times New Roman" w:cs="Times New Roman"/>
          <w:bCs/>
          <w:sz w:val="21"/>
          <w:szCs w:val="21"/>
        </w:rPr>
        <w:tab/>
        <w:t xml:space="preserve">c)  </w:t>
      </w:r>
      <w:r w:rsidRPr="008E4DD1">
        <w:rPr>
          <w:rFonts w:ascii="Times New Roman" w:hAnsi="Times New Roman" w:cs="Times New Roman"/>
          <w:bCs/>
          <w:sz w:val="21"/>
          <w:szCs w:val="21"/>
        </w:rPr>
        <w:t xml:space="preserve">Real options </w:t>
      </w:r>
    </w:p>
    <w:p w:rsidR="00A1403E" w:rsidRPr="008E4DD1" w:rsidRDefault="00A1403E" w:rsidP="00C63941">
      <w:pPr>
        <w:shd w:val="clear" w:color="auto" w:fill="C4BC96" w:themeFill="background2" w:themeFillShade="BF"/>
        <w:spacing w:after="0" w:line="300" w:lineRule="auto"/>
        <w:ind w:left="720" w:hanging="720"/>
        <w:jc w:val="center"/>
        <w:rPr>
          <w:rFonts w:ascii="Times New Roman" w:hAnsi="Times New Roman" w:cs="Times New Roman"/>
          <w:b/>
          <w:sz w:val="21"/>
          <w:szCs w:val="21"/>
        </w:rPr>
      </w:pPr>
      <w:r w:rsidRPr="008E4DD1">
        <w:rPr>
          <w:rFonts w:ascii="Times New Roman" w:hAnsi="Times New Roman" w:cs="Times New Roman"/>
          <w:b/>
          <w:sz w:val="21"/>
          <w:szCs w:val="21"/>
        </w:rPr>
        <w:t xml:space="preserve">SECTION C: LONG ANSWER QUESTIONS (3 </w:t>
      </w:r>
      <m:oMath>
        <m:r>
          <m:rPr>
            <m:sty m:val="b"/>
          </m:rPr>
          <w:rPr>
            <w:rFonts w:ascii="Cambria Math" w:hAnsi="Cambria Math" w:cs="Times New Roman"/>
            <w:sz w:val="21"/>
            <w:szCs w:val="21"/>
          </w:rPr>
          <m:t xml:space="preserve">× </m:t>
        </m:r>
      </m:oMath>
      <w:r w:rsidRPr="008E4DD1">
        <w:rPr>
          <w:rFonts w:ascii="Times New Roman" w:hAnsi="Times New Roman" w:cs="Times New Roman"/>
          <w:b/>
          <w:sz w:val="21"/>
          <w:szCs w:val="21"/>
        </w:rPr>
        <w:t>10 = 30 MARKS)</w:t>
      </w:r>
    </w:p>
    <w:p w:rsidR="00A1403E" w:rsidRPr="008E4DD1" w:rsidRDefault="00A1403E" w:rsidP="00A1403E">
      <w:pPr>
        <w:spacing w:after="0" w:line="300" w:lineRule="auto"/>
        <w:ind w:left="720" w:hanging="720"/>
        <w:rPr>
          <w:rFonts w:ascii="Times New Roman" w:hAnsi="Times New Roman" w:cs="Times New Roman"/>
          <w:i/>
          <w:iCs/>
          <w:sz w:val="21"/>
          <w:szCs w:val="21"/>
        </w:rPr>
      </w:pPr>
      <w:r w:rsidRPr="008E4DD1">
        <w:rPr>
          <w:rFonts w:ascii="Times New Roman" w:hAnsi="Times New Roman" w:cs="Times New Roman"/>
          <w:i/>
          <w:iCs/>
          <w:sz w:val="21"/>
          <w:szCs w:val="21"/>
        </w:rPr>
        <w:t>Answer any THREE questions</w:t>
      </w:r>
      <w:r w:rsidR="00AD67C0" w:rsidRPr="008E4DD1">
        <w:rPr>
          <w:rFonts w:ascii="Times New Roman" w:hAnsi="Times New Roman" w:cs="Times New Roman"/>
          <w:i/>
          <w:iCs/>
          <w:sz w:val="21"/>
          <w:szCs w:val="21"/>
        </w:rPr>
        <w:t>:</w:t>
      </w:r>
    </w:p>
    <w:p w:rsidR="004C29F1" w:rsidRPr="004055E1" w:rsidRDefault="004C29F1" w:rsidP="00CC49A7">
      <w:pPr>
        <w:pStyle w:val="ListParagraph"/>
        <w:numPr>
          <w:ilvl w:val="0"/>
          <w:numId w:val="1"/>
        </w:numPr>
        <w:tabs>
          <w:tab w:val="right" w:pos="10800"/>
        </w:tabs>
        <w:spacing w:after="60"/>
        <w:ind w:left="720" w:hanging="720"/>
        <w:rPr>
          <w:rFonts w:ascii="Times New Roman" w:hAnsi="Times New Roman" w:cs="Times New Roman"/>
          <w:bCs/>
          <w:sz w:val="21"/>
          <w:szCs w:val="21"/>
        </w:rPr>
      </w:pPr>
      <w:r w:rsidRPr="004055E1">
        <w:rPr>
          <w:rFonts w:ascii="Times New Roman" w:hAnsi="Times New Roman" w:cs="Times New Roman"/>
          <w:bCs/>
          <w:sz w:val="21"/>
          <w:szCs w:val="21"/>
        </w:rPr>
        <w:t>What goal would you like to recommend to a firm ‘stock price maximization’ or ‘profit maximization’? Discuss.</w:t>
      </w:r>
      <w:r w:rsidR="00F13FBB" w:rsidRPr="004055E1">
        <w:rPr>
          <w:rFonts w:ascii="Times New Roman" w:hAnsi="Times New Roman" w:cs="Times New Roman"/>
          <w:bCs/>
          <w:sz w:val="21"/>
          <w:szCs w:val="21"/>
        </w:rPr>
        <w:tab/>
      </w:r>
      <w:r w:rsidRPr="004055E1">
        <w:rPr>
          <w:rFonts w:ascii="Times New Roman" w:hAnsi="Times New Roman" w:cs="Times New Roman"/>
          <w:bCs/>
          <w:sz w:val="21"/>
          <w:szCs w:val="21"/>
        </w:rPr>
        <w:t>[10]</w:t>
      </w:r>
    </w:p>
    <w:p w:rsidR="004C29F1" w:rsidRPr="008E4DD1" w:rsidRDefault="004C29F1" w:rsidP="00CC49A7">
      <w:pPr>
        <w:pStyle w:val="NoSpacing"/>
        <w:numPr>
          <w:ilvl w:val="0"/>
          <w:numId w:val="1"/>
        </w:numPr>
        <w:spacing w:after="60"/>
        <w:rPr>
          <w:rFonts w:ascii="Times New Roman" w:hAnsi="Times New Roman" w:cs="Times New Roman"/>
          <w:bCs/>
          <w:sz w:val="21"/>
          <w:szCs w:val="21"/>
        </w:rPr>
      </w:pPr>
      <w:r w:rsidRPr="008E4DD1">
        <w:rPr>
          <w:rFonts w:ascii="Times New Roman" w:hAnsi="Times New Roman" w:cs="Times New Roman"/>
          <w:bCs/>
          <w:sz w:val="21"/>
          <w:szCs w:val="21"/>
        </w:rPr>
        <w:t>Cash flows of project A and project B are given below.</w:t>
      </w:r>
    </w:p>
    <w:tbl>
      <w:tblPr>
        <w:tblStyle w:val="TableGrid"/>
        <w:tblW w:w="0" w:type="auto"/>
        <w:tblInd w:w="828" w:type="dxa"/>
        <w:tblLook w:val="04A0" w:firstRow="1" w:lastRow="0" w:firstColumn="1" w:lastColumn="0" w:noHBand="0" w:noVBand="1"/>
      </w:tblPr>
      <w:tblGrid>
        <w:gridCol w:w="1606"/>
        <w:gridCol w:w="1618"/>
        <w:gridCol w:w="1617"/>
        <w:gridCol w:w="1617"/>
        <w:gridCol w:w="1618"/>
        <w:gridCol w:w="1591"/>
      </w:tblGrid>
      <w:tr w:rsidR="004C29F1" w:rsidRPr="008E4DD1" w:rsidTr="00B72FB0">
        <w:trPr>
          <w:trHeight w:val="283"/>
        </w:trPr>
        <w:tc>
          <w:tcPr>
            <w:tcW w:w="1606"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Year</w:t>
            </w:r>
          </w:p>
        </w:tc>
        <w:tc>
          <w:tcPr>
            <w:tcW w:w="1618"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0</w:t>
            </w:r>
          </w:p>
        </w:tc>
        <w:tc>
          <w:tcPr>
            <w:tcW w:w="1617"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1</w:t>
            </w:r>
          </w:p>
        </w:tc>
        <w:tc>
          <w:tcPr>
            <w:tcW w:w="1617"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2</w:t>
            </w:r>
          </w:p>
        </w:tc>
        <w:tc>
          <w:tcPr>
            <w:tcW w:w="1618"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3</w:t>
            </w:r>
          </w:p>
        </w:tc>
        <w:tc>
          <w:tcPr>
            <w:tcW w:w="1591"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4</w:t>
            </w:r>
          </w:p>
        </w:tc>
      </w:tr>
      <w:tr w:rsidR="004C29F1" w:rsidRPr="008E4DD1" w:rsidTr="00B72FB0">
        <w:trPr>
          <w:trHeight w:val="246"/>
        </w:trPr>
        <w:tc>
          <w:tcPr>
            <w:tcW w:w="1606"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Project A (Rs)</w:t>
            </w:r>
          </w:p>
        </w:tc>
        <w:tc>
          <w:tcPr>
            <w:tcW w:w="1618"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(250,000)</w:t>
            </w:r>
          </w:p>
        </w:tc>
        <w:tc>
          <w:tcPr>
            <w:tcW w:w="1617"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80,000</w:t>
            </w:r>
          </w:p>
        </w:tc>
        <w:tc>
          <w:tcPr>
            <w:tcW w:w="1617"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80,000</w:t>
            </w:r>
          </w:p>
        </w:tc>
        <w:tc>
          <w:tcPr>
            <w:tcW w:w="1618"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80,000</w:t>
            </w:r>
          </w:p>
        </w:tc>
        <w:tc>
          <w:tcPr>
            <w:tcW w:w="1591"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80,000</w:t>
            </w:r>
          </w:p>
        </w:tc>
      </w:tr>
      <w:tr w:rsidR="004C29F1" w:rsidRPr="008E4DD1" w:rsidTr="00B72FB0">
        <w:trPr>
          <w:trHeight w:val="283"/>
        </w:trPr>
        <w:tc>
          <w:tcPr>
            <w:tcW w:w="1606"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Project B (Rs)</w:t>
            </w:r>
          </w:p>
        </w:tc>
        <w:tc>
          <w:tcPr>
            <w:tcW w:w="1618"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(250,000)</w:t>
            </w:r>
          </w:p>
        </w:tc>
        <w:tc>
          <w:tcPr>
            <w:tcW w:w="1617"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90,000</w:t>
            </w:r>
          </w:p>
        </w:tc>
        <w:tc>
          <w:tcPr>
            <w:tcW w:w="1617"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130,000</w:t>
            </w:r>
          </w:p>
        </w:tc>
        <w:tc>
          <w:tcPr>
            <w:tcW w:w="1618"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100,000</w:t>
            </w:r>
          </w:p>
        </w:tc>
        <w:tc>
          <w:tcPr>
            <w:tcW w:w="1591" w:type="dxa"/>
          </w:tcPr>
          <w:p w:rsidR="004C29F1" w:rsidRPr="008E4DD1" w:rsidRDefault="004C29F1" w:rsidP="00FE1B40">
            <w:pPr>
              <w:pStyle w:val="NoSpacing"/>
              <w:rPr>
                <w:rFonts w:ascii="Times New Roman" w:hAnsi="Times New Roman" w:cs="Times New Roman"/>
                <w:bCs/>
                <w:sz w:val="21"/>
                <w:szCs w:val="21"/>
              </w:rPr>
            </w:pPr>
            <w:r w:rsidRPr="008E4DD1">
              <w:rPr>
                <w:rFonts w:ascii="Times New Roman" w:hAnsi="Times New Roman" w:cs="Times New Roman"/>
                <w:bCs/>
                <w:sz w:val="21"/>
                <w:szCs w:val="21"/>
              </w:rPr>
              <w:t>60,000</w:t>
            </w:r>
          </w:p>
        </w:tc>
      </w:tr>
    </w:tbl>
    <w:p w:rsidR="004C29F1" w:rsidRPr="008E4DD1" w:rsidRDefault="004C29F1" w:rsidP="00101154">
      <w:pPr>
        <w:pStyle w:val="ListParagraph"/>
        <w:numPr>
          <w:ilvl w:val="0"/>
          <w:numId w:val="4"/>
        </w:numPr>
        <w:tabs>
          <w:tab w:val="right" w:pos="10800"/>
        </w:tabs>
        <w:ind w:left="990" w:hanging="270"/>
        <w:rPr>
          <w:rFonts w:ascii="Times New Roman" w:hAnsi="Times New Roman" w:cs="Times New Roman"/>
          <w:sz w:val="21"/>
          <w:szCs w:val="21"/>
        </w:rPr>
      </w:pPr>
      <w:r w:rsidRPr="008E4DD1">
        <w:rPr>
          <w:rFonts w:ascii="Times New Roman" w:hAnsi="Times New Roman" w:cs="Times New Roman"/>
          <w:sz w:val="21"/>
          <w:szCs w:val="21"/>
        </w:rPr>
        <w:t xml:space="preserve">Calculate the </w:t>
      </w:r>
      <w:r w:rsidR="00893F1F" w:rsidRPr="008E4DD1">
        <w:rPr>
          <w:rFonts w:ascii="Times New Roman" w:hAnsi="Times New Roman" w:cs="Times New Roman"/>
          <w:sz w:val="21"/>
          <w:szCs w:val="21"/>
        </w:rPr>
        <w:t>Net Present Value (NPV)</w:t>
      </w:r>
      <w:r w:rsidRPr="008E4DD1">
        <w:rPr>
          <w:rFonts w:ascii="Times New Roman" w:hAnsi="Times New Roman" w:cs="Times New Roman"/>
          <w:sz w:val="21"/>
          <w:szCs w:val="21"/>
        </w:rPr>
        <w:t xml:space="preserve"> of each project if the cost of capital is 10%.</w:t>
      </w:r>
      <w:r w:rsidRPr="008E4DD1">
        <w:rPr>
          <w:rFonts w:ascii="Times New Roman" w:hAnsi="Times New Roman" w:cs="Times New Roman"/>
          <w:sz w:val="21"/>
          <w:szCs w:val="21"/>
        </w:rPr>
        <w:tab/>
        <w:t>[</w:t>
      </w:r>
      <w:r w:rsidR="00AD7E0A" w:rsidRPr="008E4DD1">
        <w:rPr>
          <w:rFonts w:ascii="Times New Roman" w:hAnsi="Times New Roman" w:cs="Times New Roman"/>
          <w:sz w:val="21"/>
          <w:szCs w:val="21"/>
        </w:rPr>
        <w:t>8</w:t>
      </w:r>
      <w:r w:rsidRPr="008E4DD1">
        <w:rPr>
          <w:rFonts w:ascii="Times New Roman" w:hAnsi="Times New Roman" w:cs="Times New Roman"/>
          <w:sz w:val="21"/>
          <w:szCs w:val="21"/>
        </w:rPr>
        <w:t>]</w:t>
      </w:r>
    </w:p>
    <w:p w:rsidR="004C29F1" w:rsidRPr="008E4DD1" w:rsidRDefault="00893F1F" w:rsidP="00101154">
      <w:pPr>
        <w:pStyle w:val="ListParagraph"/>
        <w:numPr>
          <w:ilvl w:val="0"/>
          <w:numId w:val="4"/>
        </w:numPr>
        <w:tabs>
          <w:tab w:val="right" w:pos="990"/>
          <w:tab w:val="right" w:pos="10800"/>
        </w:tabs>
        <w:ind w:left="990" w:hanging="270"/>
        <w:rPr>
          <w:rFonts w:ascii="Times New Roman" w:hAnsi="Times New Roman" w:cs="Times New Roman"/>
          <w:sz w:val="21"/>
          <w:szCs w:val="21"/>
        </w:rPr>
      </w:pPr>
      <w:r w:rsidRPr="008E4DD1">
        <w:rPr>
          <w:rFonts w:ascii="Times New Roman" w:hAnsi="Times New Roman" w:cs="Times New Roman"/>
          <w:sz w:val="21"/>
          <w:szCs w:val="21"/>
        </w:rPr>
        <w:t>Which project/projects should be accepted</w:t>
      </w:r>
      <w:r w:rsidR="004C29F1" w:rsidRPr="008E4DD1">
        <w:rPr>
          <w:rFonts w:ascii="Times New Roman" w:hAnsi="Times New Roman" w:cs="Times New Roman"/>
          <w:sz w:val="21"/>
          <w:szCs w:val="21"/>
        </w:rPr>
        <w:t>?</w:t>
      </w:r>
      <w:r w:rsidRPr="008E4DD1">
        <w:rPr>
          <w:rFonts w:ascii="Times New Roman" w:hAnsi="Times New Roman" w:cs="Times New Roman"/>
          <w:sz w:val="21"/>
          <w:szCs w:val="21"/>
        </w:rPr>
        <w:t xml:space="preserve"> Give reasons.</w:t>
      </w:r>
      <w:r w:rsidR="004C29F1" w:rsidRPr="008E4DD1">
        <w:rPr>
          <w:rFonts w:ascii="Times New Roman" w:hAnsi="Times New Roman" w:cs="Times New Roman"/>
          <w:sz w:val="21"/>
          <w:szCs w:val="21"/>
        </w:rPr>
        <w:tab/>
        <w:t>[</w:t>
      </w:r>
      <w:r w:rsidR="00AD7E0A" w:rsidRPr="008E4DD1">
        <w:rPr>
          <w:rFonts w:ascii="Times New Roman" w:hAnsi="Times New Roman" w:cs="Times New Roman"/>
          <w:sz w:val="21"/>
          <w:szCs w:val="21"/>
        </w:rPr>
        <w:t>2</w:t>
      </w:r>
      <w:r w:rsidR="004C29F1" w:rsidRPr="008E4DD1">
        <w:rPr>
          <w:rFonts w:ascii="Times New Roman" w:hAnsi="Times New Roman" w:cs="Times New Roman"/>
          <w:sz w:val="21"/>
          <w:szCs w:val="21"/>
        </w:rPr>
        <w:t>]</w:t>
      </w:r>
    </w:p>
    <w:p w:rsidR="004C29F1" w:rsidRPr="008E4DD1" w:rsidRDefault="000E0DB2" w:rsidP="007D48EC">
      <w:pPr>
        <w:pStyle w:val="ListParagraph"/>
        <w:numPr>
          <w:ilvl w:val="0"/>
          <w:numId w:val="1"/>
        </w:numPr>
        <w:ind w:left="720" w:hanging="720"/>
        <w:rPr>
          <w:rFonts w:ascii="Times New Roman" w:hAnsi="Times New Roman" w:cs="Times New Roman"/>
          <w:sz w:val="21"/>
          <w:szCs w:val="21"/>
        </w:rPr>
      </w:pPr>
      <w:r w:rsidRPr="008E4DD1">
        <w:rPr>
          <w:rFonts w:ascii="Times New Roman" w:hAnsi="Times New Roman" w:cs="Times New Roman"/>
          <w:sz w:val="21"/>
          <w:szCs w:val="21"/>
        </w:rPr>
        <w:t xml:space="preserve">You are given balance sheet </w:t>
      </w:r>
      <w:r w:rsidR="004C29F1" w:rsidRPr="008E4DD1">
        <w:rPr>
          <w:rFonts w:ascii="Times New Roman" w:hAnsi="Times New Roman" w:cs="Times New Roman"/>
          <w:sz w:val="21"/>
          <w:szCs w:val="21"/>
        </w:rPr>
        <w:t xml:space="preserve">of ABC </w:t>
      </w:r>
      <w:r w:rsidR="00BB6321" w:rsidRPr="008E4DD1">
        <w:rPr>
          <w:rFonts w:ascii="Times New Roman" w:hAnsi="Times New Roman" w:cs="Times New Roman"/>
          <w:sz w:val="21"/>
          <w:szCs w:val="21"/>
        </w:rPr>
        <w:t>C</w:t>
      </w:r>
      <w:r w:rsidR="004C29F1" w:rsidRPr="008E4DD1">
        <w:rPr>
          <w:rFonts w:ascii="Times New Roman" w:hAnsi="Times New Roman" w:cs="Times New Roman"/>
          <w:sz w:val="21"/>
          <w:szCs w:val="21"/>
        </w:rPr>
        <w:t>ompany as on December 2010 (R</w:t>
      </w:r>
      <w:r w:rsidR="00BB6321" w:rsidRPr="008E4DD1">
        <w:rPr>
          <w:rFonts w:ascii="Times New Roman" w:hAnsi="Times New Roman" w:cs="Times New Roman"/>
          <w:sz w:val="21"/>
          <w:szCs w:val="21"/>
        </w:rPr>
        <w:t xml:space="preserve">s. </w:t>
      </w:r>
      <w:r w:rsidR="004C29F1" w:rsidRPr="008E4DD1">
        <w:rPr>
          <w:rFonts w:ascii="Times New Roman" w:hAnsi="Times New Roman" w:cs="Times New Roman"/>
          <w:sz w:val="21"/>
          <w:szCs w:val="21"/>
        </w:rPr>
        <w:t>in ‘000)</w:t>
      </w:r>
      <w:r w:rsidR="00BB6321" w:rsidRPr="008E4DD1">
        <w:rPr>
          <w:rFonts w:ascii="Times New Roman" w:hAnsi="Times New Roman" w:cs="Times New Roman"/>
          <w:sz w:val="21"/>
          <w:szCs w:val="21"/>
        </w:rPr>
        <w:t>.</w:t>
      </w:r>
    </w:p>
    <w:tbl>
      <w:tblPr>
        <w:tblStyle w:val="TableGrid"/>
        <w:tblW w:w="0" w:type="auto"/>
        <w:tblInd w:w="828" w:type="dxa"/>
        <w:tblLook w:val="04A0" w:firstRow="1" w:lastRow="0" w:firstColumn="1" w:lastColumn="0" w:noHBand="0" w:noVBand="1"/>
      </w:tblPr>
      <w:tblGrid>
        <w:gridCol w:w="2430"/>
        <w:gridCol w:w="900"/>
        <w:gridCol w:w="810"/>
        <w:gridCol w:w="3561"/>
        <w:gridCol w:w="1232"/>
        <w:gridCol w:w="1047"/>
      </w:tblGrid>
      <w:tr w:rsidR="004C29F1" w:rsidRPr="008E4DD1" w:rsidTr="004055E1">
        <w:trPr>
          <w:trHeight w:val="312"/>
        </w:trPr>
        <w:tc>
          <w:tcPr>
            <w:tcW w:w="243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Assets</w:t>
            </w:r>
          </w:p>
        </w:tc>
        <w:tc>
          <w:tcPr>
            <w:tcW w:w="90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2009</w:t>
            </w:r>
          </w:p>
        </w:tc>
        <w:tc>
          <w:tcPr>
            <w:tcW w:w="81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2010</w:t>
            </w:r>
          </w:p>
        </w:tc>
        <w:tc>
          <w:tcPr>
            <w:tcW w:w="3561" w:type="dxa"/>
          </w:tcPr>
          <w:p w:rsidR="004C29F1" w:rsidRPr="008E4DD1" w:rsidRDefault="004055E1" w:rsidP="00FE1B40">
            <w:pPr>
              <w:pStyle w:val="ListParagraph"/>
              <w:ind w:left="0"/>
              <w:rPr>
                <w:rFonts w:ascii="Times New Roman" w:hAnsi="Times New Roman" w:cs="Times New Roman"/>
                <w:sz w:val="21"/>
                <w:szCs w:val="21"/>
              </w:rPr>
            </w:pPr>
            <w:r>
              <w:rPr>
                <w:rFonts w:ascii="Times New Roman" w:hAnsi="Times New Roman" w:cs="Times New Roman"/>
                <w:sz w:val="21"/>
                <w:szCs w:val="21"/>
              </w:rPr>
              <w:t xml:space="preserve">Capital and </w:t>
            </w:r>
            <w:r w:rsidR="004C29F1" w:rsidRPr="008E4DD1">
              <w:rPr>
                <w:rFonts w:ascii="Times New Roman" w:hAnsi="Times New Roman" w:cs="Times New Roman"/>
                <w:sz w:val="21"/>
                <w:szCs w:val="21"/>
              </w:rPr>
              <w:t>Liabilities</w:t>
            </w:r>
          </w:p>
        </w:tc>
        <w:tc>
          <w:tcPr>
            <w:tcW w:w="1232"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2009</w:t>
            </w:r>
          </w:p>
        </w:tc>
        <w:tc>
          <w:tcPr>
            <w:tcW w:w="1047"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2010</w:t>
            </w:r>
          </w:p>
        </w:tc>
      </w:tr>
      <w:tr w:rsidR="004C29F1" w:rsidRPr="008E4DD1" w:rsidTr="004055E1">
        <w:trPr>
          <w:trHeight w:val="287"/>
        </w:trPr>
        <w:tc>
          <w:tcPr>
            <w:tcW w:w="243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Current Assets:</w:t>
            </w:r>
          </w:p>
        </w:tc>
        <w:tc>
          <w:tcPr>
            <w:tcW w:w="900" w:type="dxa"/>
          </w:tcPr>
          <w:p w:rsidR="004C29F1" w:rsidRPr="008E4DD1" w:rsidRDefault="004C29F1" w:rsidP="00FE1B40">
            <w:pPr>
              <w:pStyle w:val="ListParagraph"/>
              <w:ind w:left="0"/>
              <w:rPr>
                <w:rFonts w:ascii="Times New Roman" w:hAnsi="Times New Roman" w:cs="Times New Roman"/>
                <w:sz w:val="21"/>
                <w:szCs w:val="21"/>
              </w:rPr>
            </w:pPr>
          </w:p>
        </w:tc>
        <w:tc>
          <w:tcPr>
            <w:tcW w:w="810" w:type="dxa"/>
          </w:tcPr>
          <w:p w:rsidR="004C29F1" w:rsidRPr="008E4DD1" w:rsidRDefault="004C29F1" w:rsidP="00FE1B40">
            <w:pPr>
              <w:pStyle w:val="ListParagraph"/>
              <w:ind w:left="0"/>
              <w:rPr>
                <w:rFonts w:ascii="Times New Roman" w:hAnsi="Times New Roman" w:cs="Times New Roman"/>
                <w:sz w:val="21"/>
                <w:szCs w:val="21"/>
              </w:rPr>
            </w:pPr>
          </w:p>
        </w:tc>
        <w:tc>
          <w:tcPr>
            <w:tcW w:w="3561"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Current liabilities:</w:t>
            </w:r>
          </w:p>
        </w:tc>
        <w:tc>
          <w:tcPr>
            <w:tcW w:w="1232" w:type="dxa"/>
          </w:tcPr>
          <w:p w:rsidR="004C29F1" w:rsidRPr="008E4DD1" w:rsidRDefault="004C29F1" w:rsidP="00FE1B40">
            <w:pPr>
              <w:pStyle w:val="ListParagraph"/>
              <w:ind w:left="0"/>
              <w:rPr>
                <w:rFonts w:ascii="Times New Roman" w:hAnsi="Times New Roman" w:cs="Times New Roman"/>
                <w:sz w:val="21"/>
                <w:szCs w:val="21"/>
              </w:rPr>
            </w:pPr>
          </w:p>
        </w:tc>
        <w:tc>
          <w:tcPr>
            <w:tcW w:w="1047" w:type="dxa"/>
          </w:tcPr>
          <w:p w:rsidR="004C29F1" w:rsidRPr="008E4DD1" w:rsidRDefault="004C29F1" w:rsidP="00FE1B40">
            <w:pPr>
              <w:pStyle w:val="ListParagraph"/>
              <w:ind w:left="0"/>
              <w:rPr>
                <w:rFonts w:ascii="Times New Roman" w:hAnsi="Times New Roman" w:cs="Times New Roman"/>
                <w:sz w:val="21"/>
                <w:szCs w:val="21"/>
              </w:rPr>
            </w:pPr>
          </w:p>
        </w:tc>
      </w:tr>
      <w:tr w:rsidR="00AD7E0A" w:rsidRPr="008E4DD1" w:rsidTr="004055E1">
        <w:trPr>
          <w:trHeight w:val="285"/>
        </w:trPr>
        <w:tc>
          <w:tcPr>
            <w:tcW w:w="243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Cash</w:t>
            </w:r>
          </w:p>
        </w:tc>
        <w:tc>
          <w:tcPr>
            <w:tcW w:w="90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84</w:t>
            </w:r>
          </w:p>
        </w:tc>
        <w:tc>
          <w:tcPr>
            <w:tcW w:w="81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98</w:t>
            </w:r>
          </w:p>
        </w:tc>
        <w:tc>
          <w:tcPr>
            <w:tcW w:w="3561"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Account payable</w:t>
            </w:r>
          </w:p>
        </w:tc>
        <w:tc>
          <w:tcPr>
            <w:tcW w:w="1232"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312</w:t>
            </w:r>
          </w:p>
        </w:tc>
        <w:tc>
          <w:tcPr>
            <w:tcW w:w="1047"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344</w:t>
            </w:r>
          </w:p>
        </w:tc>
      </w:tr>
      <w:tr w:rsidR="00AD7E0A" w:rsidRPr="008E4DD1" w:rsidTr="004055E1">
        <w:trPr>
          <w:trHeight w:val="240"/>
        </w:trPr>
        <w:tc>
          <w:tcPr>
            <w:tcW w:w="243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Account receivables</w:t>
            </w:r>
          </w:p>
        </w:tc>
        <w:tc>
          <w:tcPr>
            <w:tcW w:w="90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164</w:t>
            </w:r>
          </w:p>
        </w:tc>
        <w:tc>
          <w:tcPr>
            <w:tcW w:w="81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188</w:t>
            </w:r>
          </w:p>
        </w:tc>
        <w:tc>
          <w:tcPr>
            <w:tcW w:w="3561"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Notes payable</w:t>
            </w:r>
          </w:p>
        </w:tc>
        <w:tc>
          <w:tcPr>
            <w:tcW w:w="1232"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231</w:t>
            </w:r>
          </w:p>
        </w:tc>
        <w:tc>
          <w:tcPr>
            <w:tcW w:w="1047"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196</w:t>
            </w:r>
          </w:p>
        </w:tc>
      </w:tr>
      <w:tr w:rsidR="00AD7E0A" w:rsidRPr="008E4DD1" w:rsidTr="004055E1">
        <w:trPr>
          <w:trHeight w:val="225"/>
        </w:trPr>
        <w:tc>
          <w:tcPr>
            <w:tcW w:w="243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Inventories</w:t>
            </w:r>
          </w:p>
        </w:tc>
        <w:tc>
          <w:tcPr>
            <w:tcW w:w="900" w:type="dxa"/>
          </w:tcPr>
          <w:p w:rsidR="00AD7E0A" w:rsidRPr="008E4DD1" w:rsidRDefault="000E0DB2"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394</w:t>
            </w:r>
          </w:p>
        </w:tc>
        <w:tc>
          <w:tcPr>
            <w:tcW w:w="81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422</w:t>
            </w:r>
          </w:p>
        </w:tc>
        <w:tc>
          <w:tcPr>
            <w:tcW w:w="3561"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Total current liabilities</w:t>
            </w:r>
          </w:p>
        </w:tc>
        <w:tc>
          <w:tcPr>
            <w:tcW w:w="1232"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543</w:t>
            </w:r>
          </w:p>
        </w:tc>
        <w:tc>
          <w:tcPr>
            <w:tcW w:w="1047"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540</w:t>
            </w:r>
          </w:p>
        </w:tc>
      </w:tr>
      <w:tr w:rsidR="00AD7E0A" w:rsidRPr="008E4DD1" w:rsidTr="004055E1">
        <w:trPr>
          <w:trHeight w:val="270"/>
        </w:trPr>
        <w:tc>
          <w:tcPr>
            <w:tcW w:w="243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Total current assets</w:t>
            </w:r>
          </w:p>
        </w:tc>
        <w:tc>
          <w:tcPr>
            <w:tcW w:w="90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642</w:t>
            </w:r>
          </w:p>
        </w:tc>
        <w:tc>
          <w:tcPr>
            <w:tcW w:w="81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708</w:t>
            </w:r>
          </w:p>
        </w:tc>
        <w:tc>
          <w:tcPr>
            <w:tcW w:w="3561"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Long term debt</w:t>
            </w:r>
          </w:p>
        </w:tc>
        <w:tc>
          <w:tcPr>
            <w:tcW w:w="1232"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531</w:t>
            </w:r>
          </w:p>
        </w:tc>
        <w:tc>
          <w:tcPr>
            <w:tcW w:w="1047"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463</w:t>
            </w:r>
          </w:p>
        </w:tc>
      </w:tr>
      <w:tr w:rsidR="00AD7E0A" w:rsidRPr="008E4DD1" w:rsidTr="004055E1">
        <w:trPr>
          <w:trHeight w:val="345"/>
        </w:trPr>
        <w:tc>
          <w:tcPr>
            <w:tcW w:w="243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 xml:space="preserve">Net fixed assets </w:t>
            </w:r>
          </w:p>
        </w:tc>
        <w:tc>
          <w:tcPr>
            <w:tcW w:w="90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731</w:t>
            </w:r>
          </w:p>
        </w:tc>
        <w:tc>
          <w:tcPr>
            <w:tcW w:w="810"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880</w:t>
            </w:r>
          </w:p>
        </w:tc>
        <w:tc>
          <w:tcPr>
            <w:tcW w:w="3561"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Shareholders’ equity</w:t>
            </w:r>
          </w:p>
        </w:tc>
        <w:tc>
          <w:tcPr>
            <w:tcW w:w="1232"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500</w:t>
            </w:r>
          </w:p>
        </w:tc>
        <w:tc>
          <w:tcPr>
            <w:tcW w:w="1047"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550</w:t>
            </w:r>
          </w:p>
        </w:tc>
      </w:tr>
      <w:tr w:rsidR="00AD7E0A" w:rsidRPr="008E4DD1" w:rsidTr="004055E1">
        <w:trPr>
          <w:trHeight w:val="260"/>
        </w:trPr>
        <w:tc>
          <w:tcPr>
            <w:tcW w:w="2430" w:type="dxa"/>
          </w:tcPr>
          <w:p w:rsidR="00AD7E0A" w:rsidRPr="008E4DD1" w:rsidRDefault="00AD7E0A" w:rsidP="00FE1B40">
            <w:pPr>
              <w:pStyle w:val="ListParagraph"/>
              <w:ind w:left="0"/>
              <w:rPr>
                <w:rFonts w:ascii="Times New Roman" w:hAnsi="Times New Roman" w:cs="Times New Roman"/>
                <w:sz w:val="21"/>
                <w:szCs w:val="21"/>
              </w:rPr>
            </w:pPr>
          </w:p>
        </w:tc>
        <w:tc>
          <w:tcPr>
            <w:tcW w:w="900" w:type="dxa"/>
          </w:tcPr>
          <w:p w:rsidR="00AD7E0A" w:rsidRPr="008E4DD1" w:rsidRDefault="00AD7E0A" w:rsidP="00FE1B40">
            <w:pPr>
              <w:pStyle w:val="ListParagraph"/>
              <w:ind w:left="0"/>
              <w:rPr>
                <w:rFonts w:ascii="Times New Roman" w:hAnsi="Times New Roman" w:cs="Times New Roman"/>
                <w:sz w:val="21"/>
                <w:szCs w:val="21"/>
              </w:rPr>
            </w:pPr>
          </w:p>
        </w:tc>
        <w:tc>
          <w:tcPr>
            <w:tcW w:w="810" w:type="dxa"/>
          </w:tcPr>
          <w:p w:rsidR="00AD7E0A" w:rsidRPr="008E4DD1" w:rsidRDefault="00AD7E0A" w:rsidP="00FE1B40">
            <w:pPr>
              <w:pStyle w:val="ListParagraph"/>
              <w:ind w:left="0"/>
              <w:rPr>
                <w:rFonts w:ascii="Times New Roman" w:hAnsi="Times New Roman" w:cs="Times New Roman"/>
                <w:sz w:val="21"/>
                <w:szCs w:val="21"/>
              </w:rPr>
            </w:pPr>
          </w:p>
        </w:tc>
        <w:tc>
          <w:tcPr>
            <w:tcW w:w="3561"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Retained earnings</w:t>
            </w:r>
          </w:p>
        </w:tc>
        <w:tc>
          <w:tcPr>
            <w:tcW w:w="1232"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799</w:t>
            </w:r>
          </w:p>
        </w:tc>
        <w:tc>
          <w:tcPr>
            <w:tcW w:w="1047" w:type="dxa"/>
          </w:tcPr>
          <w:p w:rsidR="00AD7E0A" w:rsidRPr="008E4DD1" w:rsidRDefault="00AD7E0A"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035</w:t>
            </w:r>
          </w:p>
        </w:tc>
      </w:tr>
      <w:tr w:rsidR="004C29F1" w:rsidRPr="008E4DD1" w:rsidTr="004055E1">
        <w:trPr>
          <w:trHeight w:val="287"/>
        </w:trPr>
        <w:tc>
          <w:tcPr>
            <w:tcW w:w="243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Total Assets</w:t>
            </w:r>
          </w:p>
        </w:tc>
        <w:tc>
          <w:tcPr>
            <w:tcW w:w="90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373</w:t>
            </w:r>
          </w:p>
        </w:tc>
        <w:tc>
          <w:tcPr>
            <w:tcW w:w="81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588</w:t>
            </w:r>
          </w:p>
        </w:tc>
        <w:tc>
          <w:tcPr>
            <w:tcW w:w="3561" w:type="dxa"/>
          </w:tcPr>
          <w:p w:rsidR="004C29F1" w:rsidRPr="008E4DD1" w:rsidRDefault="004055E1" w:rsidP="00FE1B40">
            <w:pPr>
              <w:pStyle w:val="ListParagraph"/>
              <w:ind w:left="0"/>
              <w:rPr>
                <w:rFonts w:ascii="Times New Roman" w:hAnsi="Times New Roman" w:cs="Times New Roman"/>
                <w:sz w:val="21"/>
                <w:szCs w:val="21"/>
              </w:rPr>
            </w:pPr>
            <w:r>
              <w:rPr>
                <w:rFonts w:ascii="Times New Roman" w:hAnsi="Times New Roman" w:cs="Times New Roman"/>
                <w:sz w:val="21"/>
                <w:szCs w:val="21"/>
              </w:rPr>
              <w:t>Total Liabilities</w:t>
            </w:r>
          </w:p>
        </w:tc>
        <w:tc>
          <w:tcPr>
            <w:tcW w:w="1232"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373</w:t>
            </w:r>
          </w:p>
        </w:tc>
        <w:tc>
          <w:tcPr>
            <w:tcW w:w="1047"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3</w:t>
            </w:r>
            <w:r w:rsidR="00BB6321" w:rsidRPr="008E4DD1">
              <w:rPr>
                <w:rFonts w:ascii="Times New Roman" w:hAnsi="Times New Roman" w:cs="Times New Roman"/>
                <w:sz w:val="21"/>
                <w:szCs w:val="21"/>
              </w:rPr>
              <w:t>,</w:t>
            </w:r>
            <w:r w:rsidRPr="008E4DD1">
              <w:rPr>
                <w:rFonts w:ascii="Times New Roman" w:hAnsi="Times New Roman" w:cs="Times New Roman"/>
                <w:sz w:val="21"/>
                <w:szCs w:val="21"/>
              </w:rPr>
              <w:t>588</w:t>
            </w:r>
          </w:p>
        </w:tc>
      </w:tr>
    </w:tbl>
    <w:p w:rsidR="004C29F1" w:rsidRPr="008E4DD1" w:rsidRDefault="004C29F1" w:rsidP="00CC49A7">
      <w:pPr>
        <w:pStyle w:val="ListParagraph"/>
        <w:spacing w:after="60"/>
        <w:rPr>
          <w:rFonts w:ascii="Times New Roman" w:hAnsi="Times New Roman" w:cs="Times New Roman"/>
          <w:sz w:val="21"/>
          <w:szCs w:val="21"/>
        </w:rPr>
      </w:pPr>
      <w:r w:rsidRPr="008E4DD1">
        <w:rPr>
          <w:rFonts w:ascii="Times New Roman" w:hAnsi="Times New Roman" w:cs="Times New Roman"/>
          <w:sz w:val="21"/>
          <w:szCs w:val="21"/>
        </w:rPr>
        <w:t xml:space="preserve">Additional information: </w:t>
      </w:r>
    </w:p>
    <w:p w:rsidR="004C29F1" w:rsidRPr="008E4DD1" w:rsidRDefault="004C29F1" w:rsidP="00CC49A7">
      <w:pPr>
        <w:pStyle w:val="ListParagraph"/>
        <w:numPr>
          <w:ilvl w:val="0"/>
          <w:numId w:val="8"/>
        </w:numPr>
        <w:spacing w:after="60"/>
        <w:rPr>
          <w:rFonts w:ascii="Times New Roman" w:hAnsi="Times New Roman" w:cs="Times New Roman"/>
          <w:sz w:val="21"/>
          <w:szCs w:val="21"/>
        </w:rPr>
      </w:pPr>
      <w:r w:rsidRPr="008E4DD1">
        <w:rPr>
          <w:rFonts w:ascii="Times New Roman" w:hAnsi="Times New Roman" w:cs="Times New Roman"/>
          <w:sz w:val="21"/>
          <w:szCs w:val="21"/>
        </w:rPr>
        <w:lastRenderedPageBreak/>
        <w:t xml:space="preserve">Net profit mentioned in income statement of ABC Company as of December 31, 2010 is </w:t>
      </w:r>
      <w:r w:rsidR="007A6E09">
        <w:rPr>
          <w:rFonts w:ascii="Times New Roman" w:hAnsi="Times New Roman" w:cs="Times New Roman"/>
          <w:sz w:val="21"/>
          <w:szCs w:val="21"/>
        </w:rPr>
        <w:t xml:space="preserve">Rs. </w:t>
      </w:r>
      <w:r w:rsidRPr="008E4DD1">
        <w:rPr>
          <w:rFonts w:ascii="Times New Roman" w:hAnsi="Times New Roman" w:cs="Times New Roman"/>
          <w:sz w:val="21"/>
          <w:szCs w:val="21"/>
        </w:rPr>
        <w:t>312.</w:t>
      </w:r>
    </w:p>
    <w:p w:rsidR="004C29F1" w:rsidRPr="008E4DD1" w:rsidRDefault="007A6E09" w:rsidP="00CC49A7">
      <w:pPr>
        <w:pStyle w:val="ListParagraph"/>
        <w:numPr>
          <w:ilvl w:val="0"/>
          <w:numId w:val="8"/>
        </w:numPr>
        <w:spacing w:after="60"/>
        <w:rPr>
          <w:rFonts w:ascii="Times New Roman" w:hAnsi="Times New Roman" w:cs="Times New Roman"/>
          <w:sz w:val="21"/>
          <w:szCs w:val="21"/>
        </w:rPr>
      </w:pPr>
      <w:r>
        <w:rPr>
          <w:rFonts w:ascii="Times New Roman" w:hAnsi="Times New Roman" w:cs="Times New Roman"/>
          <w:sz w:val="21"/>
          <w:szCs w:val="21"/>
        </w:rPr>
        <w:t xml:space="preserve">Rs. </w:t>
      </w:r>
      <w:r w:rsidR="00BB6321" w:rsidRPr="008E4DD1">
        <w:rPr>
          <w:rFonts w:ascii="Times New Roman" w:hAnsi="Times New Roman" w:cs="Times New Roman"/>
          <w:sz w:val="21"/>
          <w:szCs w:val="21"/>
        </w:rPr>
        <w:t xml:space="preserve">76 </w:t>
      </w:r>
      <w:r w:rsidR="00101154" w:rsidRPr="008E4DD1">
        <w:rPr>
          <w:rFonts w:ascii="Times New Roman" w:hAnsi="Times New Roman" w:cs="Times New Roman"/>
          <w:sz w:val="21"/>
          <w:szCs w:val="21"/>
        </w:rPr>
        <w:t>was</w:t>
      </w:r>
      <w:r w:rsidR="004C29F1" w:rsidRPr="008E4DD1">
        <w:rPr>
          <w:rFonts w:ascii="Times New Roman" w:hAnsi="Times New Roman" w:cs="Times New Roman"/>
          <w:sz w:val="21"/>
          <w:szCs w:val="21"/>
        </w:rPr>
        <w:t xml:space="preserve"> given to shareholders as dividends.</w:t>
      </w:r>
    </w:p>
    <w:p w:rsidR="004C29F1" w:rsidRPr="008E4DD1" w:rsidRDefault="004C29F1" w:rsidP="00CC49A7">
      <w:pPr>
        <w:pStyle w:val="ListParagraph"/>
        <w:numPr>
          <w:ilvl w:val="0"/>
          <w:numId w:val="8"/>
        </w:numPr>
        <w:spacing w:after="60"/>
        <w:rPr>
          <w:rFonts w:ascii="Times New Roman" w:hAnsi="Times New Roman" w:cs="Times New Roman"/>
          <w:sz w:val="21"/>
          <w:szCs w:val="21"/>
        </w:rPr>
      </w:pPr>
      <w:r w:rsidRPr="008E4DD1">
        <w:rPr>
          <w:rFonts w:ascii="Times New Roman" w:hAnsi="Times New Roman" w:cs="Times New Roman"/>
          <w:sz w:val="21"/>
          <w:szCs w:val="21"/>
        </w:rPr>
        <w:t xml:space="preserve">Depreciation expenses were of </w:t>
      </w:r>
      <w:r w:rsidR="00BB6321" w:rsidRPr="008E4DD1">
        <w:rPr>
          <w:rFonts w:ascii="Times New Roman" w:hAnsi="Times New Roman" w:cs="Times New Roman"/>
          <w:sz w:val="21"/>
          <w:szCs w:val="21"/>
        </w:rPr>
        <w:t xml:space="preserve">Rs. </w:t>
      </w:r>
      <w:r w:rsidRPr="008E4DD1">
        <w:rPr>
          <w:rFonts w:ascii="Times New Roman" w:hAnsi="Times New Roman" w:cs="Times New Roman"/>
          <w:sz w:val="21"/>
          <w:szCs w:val="21"/>
        </w:rPr>
        <w:t>276.</w:t>
      </w:r>
    </w:p>
    <w:p w:rsidR="000E0DB2" w:rsidRPr="008E4DD1" w:rsidRDefault="000E0DB2" w:rsidP="00CC49A7">
      <w:pPr>
        <w:spacing w:after="60" w:line="240" w:lineRule="auto"/>
        <w:ind w:firstLine="720"/>
        <w:jc w:val="both"/>
        <w:rPr>
          <w:rFonts w:ascii="Times New Roman" w:hAnsi="Times New Roman" w:cs="Times New Roman"/>
          <w:sz w:val="21"/>
          <w:szCs w:val="21"/>
        </w:rPr>
      </w:pPr>
      <w:r w:rsidRPr="008E4DD1">
        <w:rPr>
          <w:rFonts w:ascii="Times New Roman" w:hAnsi="Times New Roman" w:cs="Times New Roman"/>
          <w:sz w:val="21"/>
          <w:szCs w:val="21"/>
        </w:rPr>
        <w:t>Prepare a cash flow statement showing:</w:t>
      </w:r>
    </w:p>
    <w:p w:rsidR="000E0DB2" w:rsidRPr="008E4DD1" w:rsidRDefault="000E0DB2" w:rsidP="005447DF">
      <w:pPr>
        <w:pStyle w:val="ListParagraph"/>
        <w:numPr>
          <w:ilvl w:val="0"/>
          <w:numId w:val="7"/>
        </w:numPr>
        <w:tabs>
          <w:tab w:val="right" w:pos="10800"/>
        </w:tabs>
        <w:spacing w:after="60" w:line="240" w:lineRule="auto"/>
        <w:ind w:left="990" w:hanging="270"/>
        <w:jc w:val="both"/>
        <w:rPr>
          <w:rFonts w:ascii="Times New Roman" w:hAnsi="Times New Roman" w:cs="Times New Roman"/>
          <w:sz w:val="21"/>
          <w:szCs w:val="21"/>
        </w:rPr>
      </w:pPr>
      <w:r w:rsidRPr="008E4DD1">
        <w:rPr>
          <w:rFonts w:ascii="Times New Roman" w:hAnsi="Times New Roman" w:cs="Times New Roman"/>
          <w:sz w:val="21"/>
          <w:szCs w:val="21"/>
        </w:rPr>
        <w:t>Cash flow from operating activities</w:t>
      </w:r>
      <w:r w:rsidR="007D48EC" w:rsidRPr="008E4DD1">
        <w:rPr>
          <w:rFonts w:ascii="Times New Roman" w:hAnsi="Times New Roman" w:cs="Times New Roman"/>
          <w:sz w:val="21"/>
          <w:szCs w:val="21"/>
        </w:rPr>
        <w:t>.</w:t>
      </w:r>
      <w:r w:rsidRPr="008E4DD1">
        <w:rPr>
          <w:rFonts w:ascii="Times New Roman" w:hAnsi="Times New Roman" w:cs="Times New Roman"/>
          <w:sz w:val="21"/>
          <w:szCs w:val="21"/>
        </w:rPr>
        <w:tab/>
      </w:r>
      <w:r w:rsidR="00B46AD3" w:rsidRPr="008E4DD1">
        <w:rPr>
          <w:rFonts w:ascii="Times New Roman" w:hAnsi="Times New Roman" w:cs="Times New Roman"/>
          <w:sz w:val="21"/>
          <w:szCs w:val="21"/>
        </w:rPr>
        <w:t>[</w:t>
      </w:r>
      <w:r w:rsidRPr="008E4DD1">
        <w:rPr>
          <w:rFonts w:ascii="Times New Roman" w:hAnsi="Times New Roman" w:cs="Times New Roman"/>
          <w:sz w:val="21"/>
          <w:szCs w:val="21"/>
        </w:rPr>
        <w:t>3</w:t>
      </w:r>
      <w:r w:rsidR="00B46AD3" w:rsidRPr="008E4DD1">
        <w:rPr>
          <w:rFonts w:ascii="Times New Roman" w:hAnsi="Times New Roman" w:cs="Times New Roman"/>
          <w:sz w:val="21"/>
          <w:szCs w:val="21"/>
        </w:rPr>
        <w:t>]</w:t>
      </w:r>
    </w:p>
    <w:p w:rsidR="000E0DB2" w:rsidRPr="008E4DD1" w:rsidRDefault="000E0DB2" w:rsidP="005447DF">
      <w:pPr>
        <w:pStyle w:val="ListParagraph"/>
        <w:numPr>
          <w:ilvl w:val="0"/>
          <w:numId w:val="7"/>
        </w:numPr>
        <w:tabs>
          <w:tab w:val="right" w:pos="10800"/>
        </w:tabs>
        <w:spacing w:after="120" w:line="240" w:lineRule="auto"/>
        <w:ind w:left="990" w:hanging="270"/>
        <w:jc w:val="both"/>
        <w:rPr>
          <w:rFonts w:ascii="Times New Roman" w:hAnsi="Times New Roman" w:cs="Times New Roman"/>
          <w:sz w:val="21"/>
          <w:szCs w:val="21"/>
        </w:rPr>
      </w:pPr>
      <w:r w:rsidRPr="008E4DD1">
        <w:rPr>
          <w:rFonts w:ascii="Times New Roman" w:hAnsi="Times New Roman" w:cs="Times New Roman"/>
          <w:sz w:val="21"/>
          <w:szCs w:val="21"/>
        </w:rPr>
        <w:t>Cash flow from investing activities</w:t>
      </w:r>
      <w:r w:rsidR="007D48EC" w:rsidRPr="008E4DD1">
        <w:rPr>
          <w:rFonts w:ascii="Times New Roman" w:hAnsi="Times New Roman" w:cs="Times New Roman"/>
          <w:sz w:val="21"/>
          <w:szCs w:val="21"/>
        </w:rPr>
        <w:t>.</w:t>
      </w:r>
      <w:r w:rsidRPr="008E4DD1">
        <w:rPr>
          <w:rFonts w:ascii="Times New Roman" w:hAnsi="Times New Roman" w:cs="Times New Roman"/>
          <w:sz w:val="21"/>
          <w:szCs w:val="21"/>
        </w:rPr>
        <w:tab/>
      </w:r>
      <w:r w:rsidR="00B46AD3" w:rsidRPr="008E4DD1">
        <w:rPr>
          <w:rFonts w:ascii="Times New Roman" w:hAnsi="Times New Roman" w:cs="Times New Roman"/>
          <w:sz w:val="21"/>
          <w:szCs w:val="21"/>
        </w:rPr>
        <w:t>[</w:t>
      </w:r>
      <w:r w:rsidRPr="008E4DD1">
        <w:rPr>
          <w:rFonts w:ascii="Times New Roman" w:hAnsi="Times New Roman" w:cs="Times New Roman"/>
          <w:sz w:val="21"/>
          <w:szCs w:val="21"/>
        </w:rPr>
        <w:t>2</w:t>
      </w:r>
      <w:r w:rsidR="00B46AD3" w:rsidRPr="008E4DD1">
        <w:rPr>
          <w:rFonts w:ascii="Times New Roman" w:hAnsi="Times New Roman" w:cs="Times New Roman"/>
          <w:sz w:val="21"/>
          <w:szCs w:val="21"/>
        </w:rPr>
        <w:t>]</w:t>
      </w:r>
    </w:p>
    <w:p w:rsidR="000E0DB2" w:rsidRPr="008E4DD1" w:rsidRDefault="000E0DB2" w:rsidP="005447DF">
      <w:pPr>
        <w:pStyle w:val="ListParagraph"/>
        <w:numPr>
          <w:ilvl w:val="0"/>
          <w:numId w:val="7"/>
        </w:numPr>
        <w:tabs>
          <w:tab w:val="right" w:pos="10800"/>
        </w:tabs>
        <w:spacing w:after="120" w:line="240" w:lineRule="auto"/>
        <w:ind w:left="990" w:hanging="270"/>
        <w:jc w:val="both"/>
        <w:rPr>
          <w:rFonts w:ascii="Times New Roman" w:hAnsi="Times New Roman" w:cs="Times New Roman"/>
          <w:sz w:val="21"/>
          <w:szCs w:val="21"/>
        </w:rPr>
      </w:pPr>
      <w:r w:rsidRPr="008E4DD1">
        <w:rPr>
          <w:rFonts w:ascii="Times New Roman" w:hAnsi="Times New Roman" w:cs="Times New Roman"/>
          <w:sz w:val="21"/>
          <w:szCs w:val="21"/>
        </w:rPr>
        <w:t>Cash flow from financing activities</w:t>
      </w:r>
      <w:r w:rsidR="007D48EC" w:rsidRPr="008E4DD1">
        <w:rPr>
          <w:rFonts w:ascii="Times New Roman" w:hAnsi="Times New Roman" w:cs="Times New Roman"/>
          <w:sz w:val="21"/>
          <w:szCs w:val="21"/>
        </w:rPr>
        <w:t>.</w:t>
      </w:r>
      <w:r w:rsidRPr="008E4DD1">
        <w:rPr>
          <w:rFonts w:ascii="Times New Roman" w:hAnsi="Times New Roman" w:cs="Times New Roman"/>
          <w:sz w:val="21"/>
          <w:szCs w:val="21"/>
        </w:rPr>
        <w:tab/>
      </w:r>
      <w:r w:rsidR="00B46AD3" w:rsidRPr="008E4DD1">
        <w:rPr>
          <w:rFonts w:ascii="Times New Roman" w:hAnsi="Times New Roman" w:cs="Times New Roman"/>
          <w:sz w:val="21"/>
          <w:szCs w:val="21"/>
        </w:rPr>
        <w:t>[</w:t>
      </w:r>
      <w:r w:rsidRPr="008E4DD1">
        <w:rPr>
          <w:rFonts w:ascii="Times New Roman" w:hAnsi="Times New Roman" w:cs="Times New Roman"/>
          <w:sz w:val="21"/>
          <w:szCs w:val="21"/>
        </w:rPr>
        <w:t>3</w:t>
      </w:r>
      <w:r w:rsidR="00B46AD3" w:rsidRPr="008E4DD1">
        <w:rPr>
          <w:rFonts w:ascii="Times New Roman" w:hAnsi="Times New Roman" w:cs="Times New Roman"/>
          <w:sz w:val="21"/>
          <w:szCs w:val="21"/>
        </w:rPr>
        <w:t>]</w:t>
      </w:r>
    </w:p>
    <w:p w:rsidR="000E0DB2" w:rsidRPr="008E4DD1" w:rsidRDefault="000E0DB2" w:rsidP="005447DF">
      <w:pPr>
        <w:pStyle w:val="ListParagraph"/>
        <w:numPr>
          <w:ilvl w:val="0"/>
          <w:numId w:val="7"/>
        </w:numPr>
        <w:tabs>
          <w:tab w:val="right" w:pos="10800"/>
        </w:tabs>
        <w:spacing w:after="120" w:line="240" w:lineRule="auto"/>
        <w:ind w:left="990" w:hanging="270"/>
        <w:jc w:val="both"/>
        <w:rPr>
          <w:rFonts w:ascii="Times New Roman" w:hAnsi="Times New Roman" w:cs="Times New Roman"/>
          <w:sz w:val="21"/>
          <w:szCs w:val="21"/>
        </w:rPr>
      </w:pPr>
      <w:r w:rsidRPr="008E4DD1">
        <w:rPr>
          <w:rFonts w:ascii="Times New Roman" w:hAnsi="Times New Roman" w:cs="Times New Roman"/>
          <w:sz w:val="21"/>
          <w:szCs w:val="21"/>
        </w:rPr>
        <w:t>Evaluate the findings (Comment)</w:t>
      </w:r>
      <w:r w:rsidR="007D48EC" w:rsidRPr="008E4DD1">
        <w:rPr>
          <w:rFonts w:ascii="Times New Roman" w:hAnsi="Times New Roman" w:cs="Times New Roman"/>
          <w:sz w:val="21"/>
          <w:szCs w:val="21"/>
        </w:rPr>
        <w:t>.</w:t>
      </w:r>
      <w:r w:rsidRPr="008E4DD1">
        <w:rPr>
          <w:rFonts w:ascii="Times New Roman" w:hAnsi="Times New Roman" w:cs="Times New Roman"/>
          <w:sz w:val="21"/>
          <w:szCs w:val="21"/>
        </w:rPr>
        <w:tab/>
      </w:r>
      <w:r w:rsidR="00B46AD3" w:rsidRPr="008E4DD1">
        <w:rPr>
          <w:rFonts w:ascii="Times New Roman" w:hAnsi="Times New Roman" w:cs="Times New Roman"/>
          <w:sz w:val="21"/>
          <w:szCs w:val="21"/>
        </w:rPr>
        <w:t>[</w:t>
      </w:r>
      <w:r w:rsidRPr="008E4DD1">
        <w:rPr>
          <w:rFonts w:ascii="Times New Roman" w:hAnsi="Times New Roman" w:cs="Times New Roman"/>
          <w:sz w:val="21"/>
          <w:szCs w:val="21"/>
        </w:rPr>
        <w:t>2</w:t>
      </w:r>
      <w:r w:rsidR="00B46AD3" w:rsidRPr="008E4DD1">
        <w:rPr>
          <w:rFonts w:ascii="Times New Roman" w:hAnsi="Times New Roman" w:cs="Times New Roman"/>
          <w:sz w:val="21"/>
          <w:szCs w:val="21"/>
        </w:rPr>
        <w:t>]</w:t>
      </w:r>
    </w:p>
    <w:p w:rsidR="004C29F1" w:rsidRPr="008E4DD1" w:rsidRDefault="00F13FBB" w:rsidP="00CC49A7">
      <w:pPr>
        <w:pStyle w:val="ListParagraph"/>
        <w:numPr>
          <w:ilvl w:val="0"/>
          <w:numId w:val="1"/>
        </w:numPr>
        <w:spacing w:after="0" w:line="240" w:lineRule="auto"/>
        <w:rPr>
          <w:rFonts w:ascii="Times New Roman" w:hAnsi="Times New Roman" w:cs="Times New Roman"/>
          <w:sz w:val="21"/>
          <w:szCs w:val="21"/>
        </w:rPr>
      </w:pPr>
      <w:r w:rsidRPr="008E4DD1">
        <w:rPr>
          <w:rFonts w:ascii="Times New Roman" w:hAnsi="Times New Roman" w:cs="Times New Roman"/>
          <w:sz w:val="21"/>
          <w:szCs w:val="21"/>
        </w:rPr>
        <w:t>Data for Birendranagar C</w:t>
      </w:r>
      <w:r w:rsidR="004C29F1" w:rsidRPr="008E4DD1">
        <w:rPr>
          <w:rFonts w:ascii="Times New Roman" w:hAnsi="Times New Roman" w:cs="Times New Roman"/>
          <w:sz w:val="21"/>
          <w:szCs w:val="21"/>
        </w:rPr>
        <w:t xml:space="preserve">hemical </w:t>
      </w:r>
      <w:r w:rsidRPr="008E4DD1">
        <w:rPr>
          <w:rFonts w:ascii="Times New Roman" w:hAnsi="Times New Roman" w:cs="Times New Roman"/>
          <w:sz w:val="21"/>
          <w:szCs w:val="21"/>
        </w:rPr>
        <w:t>C</w:t>
      </w:r>
      <w:r w:rsidR="004C29F1" w:rsidRPr="008E4DD1">
        <w:rPr>
          <w:rFonts w:ascii="Times New Roman" w:hAnsi="Times New Roman" w:cs="Times New Roman"/>
          <w:sz w:val="21"/>
          <w:szCs w:val="21"/>
        </w:rPr>
        <w:t>ompany and its industry average are given below:</w:t>
      </w:r>
    </w:p>
    <w:p w:rsidR="00BB6321" w:rsidRPr="008E4DD1" w:rsidRDefault="004C29F1" w:rsidP="00CC49A7">
      <w:pPr>
        <w:spacing w:after="60" w:line="240" w:lineRule="auto"/>
        <w:ind w:firstLine="720"/>
        <w:jc w:val="center"/>
        <w:rPr>
          <w:rFonts w:ascii="Times New Roman" w:hAnsi="Times New Roman" w:cs="Times New Roman"/>
          <w:sz w:val="21"/>
          <w:szCs w:val="21"/>
        </w:rPr>
      </w:pPr>
      <w:r w:rsidRPr="008E4DD1">
        <w:rPr>
          <w:rFonts w:ascii="Times New Roman" w:hAnsi="Times New Roman" w:cs="Times New Roman"/>
          <w:sz w:val="21"/>
          <w:szCs w:val="21"/>
        </w:rPr>
        <w:t xml:space="preserve">Birendranagar </w:t>
      </w:r>
      <w:r w:rsidR="00BB6321" w:rsidRPr="008E4DD1">
        <w:rPr>
          <w:rFonts w:ascii="Times New Roman" w:hAnsi="Times New Roman" w:cs="Times New Roman"/>
          <w:sz w:val="21"/>
          <w:szCs w:val="21"/>
        </w:rPr>
        <w:t>C</w:t>
      </w:r>
      <w:r w:rsidRPr="008E4DD1">
        <w:rPr>
          <w:rFonts w:ascii="Times New Roman" w:hAnsi="Times New Roman" w:cs="Times New Roman"/>
          <w:sz w:val="21"/>
          <w:szCs w:val="21"/>
        </w:rPr>
        <w:t>hemical</w:t>
      </w:r>
      <w:r w:rsidR="00F13FBB" w:rsidRPr="008E4DD1">
        <w:rPr>
          <w:rFonts w:ascii="Times New Roman" w:hAnsi="Times New Roman" w:cs="Times New Roman"/>
          <w:sz w:val="21"/>
          <w:szCs w:val="21"/>
        </w:rPr>
        <w:t xml:space="preserve"> Company</w:t>
      </w:r>
    </w:p>
    <w:p w:rsidR="004C29F1" w:rsidRPr="008E4DD1" w:rsidRDefault="00BB6321" w:rsidP="00CC49A7">
      <w:pPr>
        <w:spacing w:after="60" w:line="240" w:lineRule="auto"/>
        <w:ind w:firstLine="720"/>
        <w:jc w:val="center"/>
        <w:rPr>
          <w:rFonts w:ascii="Times New Roman" w:hAnsi="Times New Roman" w:cs="Times New Roman"/>
          <w:sz w:val="21"/>
          <w:szCs w:val="21"/>
        </w:rPr>
      </w:pPr>
      <w:r w:rsidRPr="008E4DD1">
        <w:rPr>
          <w:rFonts w:ascii="Times New Roman" w:hAnsi="Times New Roman" w:cs="Times New Roman"/>
          <w:sz w:val="21"/>
          <w:szCs w:val="21"/>
        </w:rPr>
        <w:t>B</w:t>
      </w:r>
      <w:r w:rsidR="004C29F1" w:rsidRPr="008E4DD1">
        <w:rPr>
          <w:rFonts w:ascii="Times New Roman" w:hAnsi="Times New Roman" w:cs="Times New Roman"/>
          <w:sz w:val="21"/>
          <w:szCs w:val="21"/>
        </w:rPr>
        <w:t>alance sheet as of December 2015 (in thousands)</w:t>
      </w:r>
    </w:p>
    <w:tbl>
      <w:tblPr>
        <w:tblStyle w:val="TableGrid"/>
        <w:tblW w:w="0" w:type="auto"/>
        <w:tblInd w:w="828" w:type="dxa"/>
        <w:tblLook w:val="04A0" w:firstRow="1" w:lastRow="0" w:firstColumn="1" w:lastColumn="0" w:noHBand="0" w:noVBand="1"/>
      </w:tblPr>
      <w:tblGrid>
        <w:gridCol w:w="2849"/>
        <w:gridCol w:w="1628"/>
        <w:gridCol w:w="3764"/>
        <w:gridCol w:w="1648"/>
      </w:tblGrid>
      <w:tr w:rsidR="00BB6321" w:rsidRPr="008E4DD1" w:rsidTr="00F13FBB">
        <w:trPr>
          <w:trHeight w:val="301"/>
        </w:trPr>
        <w:tc>
          <w:tcPr>
            <w:tcW w:w="2849" w:type="dxa"/>
          </w:tcPr>
          <w:p w:rsidR="00BB6321" w:rsidRPr="008E4DD1" w:rsidRDefault="00BB6321" w:rsidP="00FE1B40">
            <w:pPr>
              <w:rPr>
                <w:rFonts w:ascii="Times New Roman" w:hAnsi="Times New Roman" w:cs="Times New Roman"/>
                <w:sz w:val="21"/>
                <w:szCs w:val="21"/>
              </w:rPr>
            </w:pPr>
            <w:r w:rsidRPr="008E4DD1">
              <w:rPr>
                <w:rFonts w:ascii="Times New Roman" w:hAnsi="Times New Roman" w:cs="Times New Roman"/>
                <w:sz w:val="21"/>
                <w:szCs w:val="21"/>
              </w:rPr>
              <w:t>Assets</w:t>
            </w:r>
          </w:p>
        </w:tc>
        <w:tc>
          <w:tcPr>
            <w:tcW w:w="1628" w:type="dxa"/>
          </w:tcPr>
          <w:p w:rsidR="00BB6321" w:rsidRPr="008E4DD1" w:rsidRDefault="00BB6321" w:rsidP="00FE1B40">
            <w:pPr>
              <w:rPr>
                <w:rFonts w:ascii="Times New Roman" w:hAnsi="Times New Roman" w:cs="Times New Roman"/>
                <w:sz w:val="21"/>
                <w:szCs w:val="21"/>
              </w:rPr>
            </w:pPr>
            <w:r w:rsidRPr="008E4DD1">
              <w:rPr>
                <w:rFonts w:ascii="Times New Roman" w:hAnsi="Times New Roman" w:cs="Times New Roman"/>
                <w:sz w:val="21"/>
                <w:szCs w:val="21"/>
              </w:rPr>
              <w:t>Amount</w:t>
            </w:r>
          </w:p>
        </w:tc>
        <w:tc>
          <w:tcPr>
            <w:tcW w:w="3764" w:type="dxa"/>
          </w:tcPr>
          <w:p w:rsidR="00BB6321" w:rsidRPr="008E4DD1" w:rsidRDefault="00BB6321" w:rsidP="00FE1B40">
            <w:pPr>
              <w:rPr>
                <w:rFonts w:ascii="Times New Roman" w:hAnsi="Times New Roman" w:cs="Times New Roman"/>
                <w:sz w:val="21"/>
                <w:szCs w:val="21"/>
              </w:rPr>
            </w:pPr>
            <w:r w:rsidRPr="008E4DD1">
              <w:rPr>
                <w:rFonts w:ascii="Times New Roman" w:hAnsi="Times New Roman" w:cs="Times New Roman"/>
                <w:sz w:val="21"/>
                <w:szCs w:val="21"/>
              </w:rPr>
              <w:t>Liabilities</w:t>
            </w:r>
          </w:p>
        </w:tc>
        <w:tc>
          <w:tcPr>
            <w:tcW w:w="1648" w:type="dxa"/>
          </w:tcPr>
          <w:p w:rsidR="00BB6321" w:rsidRPr="008E4DD1" w:rsidRDefault="00BB6321" w:rsidP="00FE1B40">
            <w:pPr>
              <w:rPr>
                <w:rFonts w:ascii="Times New Roman" w:hAnsi="Times New Roman" w:cs="Times New Roman"/>
                <w:sz w:val="21"/>
                <w:szCs w:val="21"/>
              </w:rPr>
            </w:pPr>
            <w:r w:rsidRPr="008E4DD1">
              <w:rPr>
                <w:rFonts w:ascii="Times New Roman" w:hAnsi="Times New Roman" w:cs="Times New Roman"/>
                <w:sz w:val="21"/>
                <w:szCs w:val="21"/>
              </w:rPr>
              <w:t>Amount</w:t>
            </w:r>
          </w:p>
        </w:tc>
      </w:tr>
      <w:tr w:rsidR="004C29F1" w:rsidRPr="008E4DD1" w:rsidTr="00F13FBB">
        <w:trPr>
          <w:trHeight w:val="301"/>
        </w:trPr>
        <w:tc>
          <w:tcPr>
            <w:tcW w:w="2849"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Cash</w:t>
            </w:r>
          </w:p>
        </w:tc>
        <w:tc>
          <w:tcPr>
            <w:tcW w:w="162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77,500</w:t>
            </w: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Accounts payable</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129,000</w:t>
            </w:r>
          </w:p>
        </w:tc>
      </w:tr>
      <w:tr w:rsidR="004C29F1" w:rsidRPr="008E4DD1" w:rsidTr="00F13FBB">
        <w:trPr>
          <w:trHeight w:val="301"/>
        </w:trPr>
        <w:tc>
          <w:tcPr>
            <w:tcW w:w="2849"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Receivables</w:t>
            </w:r>
          </w:p>
        </w:tc>
        <w:tc>
          <w:tcPr>
            <w:tcW w:w="162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336,000</w:t>
            </w: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Notes payable</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84,000</w:t>
            </w:r>
          </w:p>
        </w:tc>
      </w:tr>
      <w:tr w:rsidR="004C29F1" w:rsidRPr="008E4DD1" w:rsidTr="00F13FBB">
        <w:trPr>
          <w:trHeight w:val="301"/>
        </w:trPr>
        <w:tc>
          <w:tcPr>
            <w:tcW w:w="2849"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Inventories</w:t>
            </w:r>
          </w:p>
        </w:tc>
        <w:tc>
          <w:tcPr>
            <w:tcW w:w="162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241,000</w:t>
            </w: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Other current liabilities</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117,000</w:t>
            </w:r>
          </w:p>
        </w:tc>
      </w:tr>
      <w:tr w:rsidR="004C29F1" w:rsidRPr="008E4DD1" w:rsidTr="00F13FBB">
        <w:trPr>
          <w:trHeight w:val="301"/>
        </w:trPr>
        <w:tc>
          <w:tcPr>
            <w:tcW w:w="2849"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Total current assets</w:t>
            </w:r>
          </w:p>
        </w:tc>
        <w:tc>
          <w:tcPr>
            <w:tcW w:w="162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655,000</w:t>
            </w: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Total current liabilities</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330,000</w:t>
            </w:r>
          </w:p>
        </w:tc>
      </w:tr>
      <w:tr w:rsidR="004C29F1" w:rsidRPr="008E4DD1" w:rsidTr="00F13FBB">
        <w:trPr>
          <w:trHeight w:val="301"/>
        </w:trPr>
        <w:tc>
          <w:tcPr>
            <w:tcW w:w="2849"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Net fixed assets</w:t>
            </w:r>
          </w:p>
        </w:tc>
        <w:tc>
          <w:tcPr>
            <w:tcW w:w="162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292,500</w:t>
            </w: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Long –term debt</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256,500</w:t>
            </w:r>
          </w:p>
        </w:tc>
      </w:tr>
      <w:tr w:rsidR="004C29F1" w:rsidRPr="008E4DD1" w:rsidTr="00F13FBB">
        <w:trPr>
          <w:trHeight w:val="301"/>
        </w:trPr>
        <w:tc>
          <w:tcPr>
            <w:tcW w:w="2849" w:type="dxa"/>
          </w:tcPr>
          <w:p w:rsidR="004C29F1" w:rsidRPr="008E4DD1" w:rsidRDefault="004C29F1" w:rsidP="00FE1B40">
            <w:pPr>
              <w:rPr>
                <w:rFonts w:ascii="Times New Roman" w:hAnsi="Times New Roman" w:cs="Times New Roman"/>
                <w:sz w:val="21"/>
                <w:szCs w:val="21"/>
              </w:rPr>
            </w:pPr>
          </w:p>
        </w:tc>
        <w:tc>
          <w:tcPr>
            <w:tcW w:w="1628" w:type="dxa"/>
          </w:tcPr>
          <w:p w:rsidR="004C29F1" w:rsidRPr="008E4DD1" w:rsidRDefault="004C29F1" w:rsidP="00FE1B40">
            <w:pPr>
              <w:rPr>
                <w:rFonts w:ascii="Times New Roman" w:hAnsi="Times New Roman" w:cs="Times New Roman"/>
                <w:sz w:val="21"/>
                <w:szCs w:val="21"/>
              </w:rPr>
            </w:pP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Common equity</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361,000</w:t>
            </w:r>
          </w:p>
        </w:tc>
      </w:tr>
      <w:tr w:rsidR="004C29F1" w:rsidRPr="008E4DD1" w:rsidTr="00F13FBB">
        <w:trPr>
          <w:trHeight w:val="319"/>
        </w:trPr>
        <w:tc>
          <w:tcPr>
            <w:tcW w:w="2849"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Total assets</w:t>
            </w:r>
          </w:p>
        </w:tc>
        <w:tc>
          <w:tcPr>
            <w:tcW w:w="162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947,500</w:t>
            </w:r>
          </w:p>
        </w:tc>
        <w:tc>
          <w:tcPr>
            <w:tcW w:w="3764"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Total liabilities and equity</w:t>
            </w:r>
          </w:p>
        </w:tc>
        <w:tc>
          <w:tcPr>
            <w:tcW w:w="1648" w:type="dxa"/>
          </w:tcPr>
          <w:p w:rsidR="004C29F1" w:rsidRPr="008E4DD1" w:rsidRDefault="004C29F1" w:rsidP="00FE1B40">
            <w:pPr>
              <w:rPr>
                <w:rFonts w:ascii="Times New Roman" w:hAnsi="Times New Roman" w:cs="Times New Roman"/>
                <w:sz w:val="21"/>
                <w:szCs w:val="21"/>
              </w:rPr>
            </w:pPr>
            <w:r w:rsidRPr="008E4DD1">
              <w:rPr>
                <w:rFonts w:ascii="Times New Roman" w:hAnsi="Times New Roman" w:cs="Times New Roman"/>
                <w:sz w:val="21"/>
                <w:szCs w:val="21"/>
              </w:rPr>
              <w:t>947,500</w:t>
            </w:r>
          </w:p>
        </w:tc>
      </w:tr>
    </w:tbl>
    <w:p w:rsidR="00BB6321" w:rsidRPr="008E4DD1" w:rsidRDefault="004C29F1" w:rsidP="004C29F1">
      <w:pPr>
        <w:pStyle w:val="ListParagraph"/>
        <w:rPr>
          <w:rFonts w:ascii="Times New Roman" w:hAnsi="Times New Roman" w:cs="Times New Roman"/>
          <w:sz w:val="21"/>
          <w:szCs w:val="21"/>
        </w:rPr>
      </w:pPr>
      <w:r w:rsidRPr="008E4DD1">
        <w:rPr>
          <w:rFonts w:ascii="Times New Roman" w:hAnsi="Times New Roman" w:cs="Times New Roman"/>
          <w:sz w:val="21"/>
          <w:szCs w:val="21"/>
        </w:rPr>
        <w:t xml:space="preserve">Birendranagar </w:t>
      </w:r>
      <w:r w:rsidR="00BB6321" w:rsidRPr="008E4DD1">
        <w:rPr>
          <w:rFonts w:ascii="Times New Roman" w:hAnsi="Times New Roman" w:cs="Times New Roman"/>
          <w:sz w:val="21"/>
          <w:szCs w:val="21"/>
        </w:rPr>
        <w:t>Chemical Company</w:t>
      </w:r>
    </w:p>
    <w:p w:rsidR="004C29F1" w:rsidRPr="008E4DD1" w:rsidRDefault="004C29F1" w:rsidP="004C29F1">
      <w:pPr>
        <w:pStyle w:val="ListParagraph"/>
        <w:rPr>
          <w:rFonts w:ascii="Times New Roman" w:hAnsi="Times New Roman" w:cs="Times New Roman"/>
          <w:sz w:val="21"/>
          <w:szCs w:val="21"/>
        </w:rPr>
      </w:pPr>
      <w:r w:rsidRPr="008E4DD1">
        <w:rPr>
          <w:rFonts w:ascii="Times New Roman" w:hAnsi="Times New Roman" w:cs="Times New Roman"/>
          <w:sz w:val="21"/>
          <w:szCs w:val="21"/>
        </w:rPr>
        <w:t xml:space="preserve">Income statement for year ended December 2015 (In thousands) </w:t>
      </w:r>
    </w:p>
    <w:tbl>
      <w:tblPr>
        <w:tblStyle w:val="TableGrid"/>
        <w:tblW w:w="0" w:type="auto"/>
        <w:tblInd w:w="828" w:type="dxa"/>
        <w:tblLook w:val="04A0" w:firstRow="1" w:lastRow="0" w:firstColumn="1" w:lastColumn="0" w:noHBand="0" w:noVBand="1"/>
      </w:tblPr>
      <w:tblGrid>
        <w:gridCol w:w="5670"/>
        <w:gridCol w:w="3078"/>
      </w:tblGrid>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Sales</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1,607,500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Cost of goods sold</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1,392,500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Selling, general, and administrative expenses</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145,000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Earnings before interest and taxes (EBIT)</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70,000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Interest expense</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24,500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Earnings before taxes (EBT)</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45,500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Federal and state income taxes (40%)</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18,200</w:t>
            </w:r>
          </w:p>
        </w:tc>
      </w:tr>
      <w:tr w:rsidR="004C29F1" w:rsidRPr="008E4DD1" w:rsidTr="00BB6321">
        <w:tc>
          <w:tcPr>
            <w:tcW w:w="5670"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Net Income</w:t>
            </w:r>
          </w:p>
        </w:tc>
        <w:tc>
          <w:tcPr>
            <w:tcW w:w="3078" w:type="dxa"/>
          </w:tcPr>
          <w:p w:rsidR="004C29F1" w:rsidRPr="008E4DD1" w:rsidRDefault="004C29F1" w:rsidP="00FE1B40">
            <w:pPr>
              <w:pStyle w:val="ListParagraph"/>
              <w:ind w:left="0"/>
              <w:rPr>
                <w:rFonts w:ascii="Times New Roman" w:hAnsi="Times New Roman" w:cs="Times New Roman"/>
                <w:sz w:val="21"/>
                <w:szCs w:val="21"/>
              </w:rPr>
            </w:pPr>
            <w:r w:rsidRPr="008E4DD1">
              <w:rPr>
                <w:rFonts w:ascii="Times New Roman" w:hAnsi="Times New Roman" w:cs="Times New Roman"/>
                <w:sz w:val="21"/>
                <w:szCs w:val="21"/>
              </w:rPr>
              <w:t>27,300</w:t>
            </w:r>
          </w:p>
        </w:tc>
      </w:tr>
    </w:tbl>
    <w:p w:rsidR="00F13FBB" w:rsidRPr="008E4DD1" w:rsidRDefault="002E70A4" w:rsidP="00F13FBB">
      <w:pPr>
        <w:pStyle w:val="ListParagraph"/>
        <w:numPr>
          <w:ilvl w:val="0"/>
          <w:numId w:val="5"/>
        </w:numPr>
        <w:tabs>
          <w:tab w:val="right" w:pos="10800"/>
        </w:tabs>
        <w:ind w:left="900" w:hanging="180"/>
        <w:rPr>
          <w:rFonts w:ascii="Times New Roman" w:hAnsi="Times New Roman" w:cs="Times New Roman"/>
          <w:sz w:val="21"/>
          <w:szCs w:val="21"/>
        </w:rPr>
      </w:pPr>
      <w:r w:rsidRPr="008E4DD1">
        <w:rPr>
          <w:rFonts w:ascii="Times New Roman" w:hAnsi="Times New Roman" w:cs="Times New Roman"/>
          <w:sz w:val="21"/>
          <w:szCs w:val="21"/>
        </w:rPr>
        <w:t xml:space="preserve"> </w:t>
      </w:r>
      <w:r w:rsidR="00F13FBB" w:rsidRPr="008E4DD1">
        <w:rPr>
          <w:rFonts w:ascii="Times New Roman" w:hAnsi="Times New Roman" w:cs="Times New Roman"/>
          <w:sz w:val="21"/>
          <w:szCs w:val="21"/>
        </w:rPr>
        <w:t xml:space="preserve">Calculate the indicated ratios for Birendranagar Chemical Company. </w:t>
      </w:r>
      <w:r w:rsidR="00F13FBB" w:rsidRPr="008E4DD1">
        <w:rPr>
          <w:rFonts w:ascii="Times New Roman" w:hAnsi="Times New Roman" w:cs="Times New Roman"/>
          <w:sz w:val="21"/>
          <w:szCs w:val="21"/>
        </w:rPr>
        <w:tab/>
        <w:t>[5]</w:t>
      </w:r>
    </w:p>
    <w:p w:rsidR="00F13FBB" w:rsidRPr="008E4DD1" w:rsidRDefault="00EF2736" w:rsidP="00EF2736">
      <w:pPr>
        <w:pStyle w:val="ListParagraph"/>
        <w:ind w:left="990" w:hanging="90"/>
        <w:rPr>
          <w:rFonts w:ascii="Times New Roman" w:hAnsi="Times New Roman" w:cs="Times New Roman"/>
          <w:sz w:val="21"/>
          <w:szCs w:val="21"/>
          <w:u w:val="single"/>
        </w:rPr>
      </w:pPr>
      <w:r w:rsidRPr="00EF2736">
        <w:rPr>
          <w:rFonts w:ascii="Times New Roman" w:hAnsi="Times New Roman" w:cs="Times New Roman"/>
          <w:sz w:val="21"/>
          <w:szCs w:val="21"/>
        </w:rPr>
        <w:t xml:space="preserve"> </w:t>
      </w:r>
      <w:r w:rsidR="00F13FBB" w:rsidRPr="008E4DD1">
        <w:rPr>
          <w:rFonts w:ascii="Times New Roman" w:hAnsi="Times New Roman" w:cs="Times New Roman"/>
          <w:sz w:val="21"/>
          <w:szCs w:val="21"/>
          <w:u w:val="single"/>
        </w:rPr>
        <w:t>Industry Average</w:t>
      </w:r>
    </w:p>
    <w:p w:rsidR="004055E1" w:rsidRDefault="004055E1" w:rsidP="00F13FBB">
      <w:pPr>
        <w:pStyle w:val="ListParagraph"/>
        <w:ind w:left="900"/>
        <w:rPr>
          <w:rFonts w:ascii="Times New Roman" w:hAnsi="Times New Roman" w:cs="Times New Roman"/>
          <w:sz w:val="21"/>
          <w:szCs w:val="21"/>
        </w:rPr>
        <w:sectPr w:rsidR="004055E1" w:rsidSect="004055E1">
          <w:pgSz w:w="12240" w:h="15840"/>
          <w:pgMar w:top="630" w:right="630" w:bottom="720" w:left="810" w:header="720" w:footer="720" w:gutter="0"/>
          <w:cols w:space="720"/>
          <w:docGrid w:linePitch="360"/>
        </w:sectPr>
      </w:pPr>
    </w:p>
    <w:p w:rsidR="00F13FBB" w:rsidRPr="008E4DD1" w:rsidRDefault="00F13FBB" w:rsidP="00EF2736">
      <w:pPr>
        <w:pStyle w:val="ListParagraph"/>
        <w:ind w:left="900" w:firstLine="90"/>
        <w:rPr>
          <w:rFonts w:ascii="Times New Roman" w:hAnsi="Times New Roman" w:cs="Times New Roman"/>
          <w:sz w:val="21"/>
          <w:szCs w:val="21"/>
        </w:rPr>
      </w:pPr>
      <w:r w:rsidRPr="008E4DD1">
        <w:rPr>
          <w:rFonts w:ascii="Times New Roman" w:hAnsi="Times New Roman" w:cs="Times New Roman"/>
          <w:sz w:val="21"/>
          <w:szCs w:val="21"/>
        </w:rPr>
        <w:lastRenderedPageBreak/>
        <w:t xml:space="preserve">Current assets ratio… </w:t>
      </w:r>
      <w:r w:rsidR="004055E1">
        <w:rPr>
          <w:rFonts w:ascii="Times New Roman" w:hAnsi="Times New Roman" w:cs="Times New Roman"/>
          <w:sz w:val="21"/>
          <w:szCs w:val="21"/>
        </w:rPr>
        <w:tab/>
      </w:r>
      <w:r w:rsidR="004055E1">
        <w:rPr>
          <w:rFonts w:ascii="Times New Roman" w:hAnsi="Times New Roman" w:cs="Times New Roman"/>
          <w:sz w:val="21"/>
          <w:szCs w:val="21"/>
        </w:rPr>
        <w:tab/>
      </w:r>
      <w:r w:rsidRPr="008E4DD1">
        <w:rPr>
          <w:rFonts w:ascii="Times New Roman" w:hAnsi="Times New Roman" w:cs="Times New Roman"/>
          <w:sz w:val="21"/>
          <w:szCs w:val="21"/>
        </w:rPr>
        <w:t>(2.0),</w:t>
      </w:r>
    </w:p>
    <w:p w:rsidR="00F13FBB" w:rsidRPr="008E4DD1" w:rsidRDefault="00F13FBB" w:rsidP="00EF2736">
      <w:pPr>
        <w:pStyle w:val="ListParagraph"/>
        <w:ind w:left="900" w:firstLine="90"/>
        <w:rPr>
          <w:rFonts w:ascii="Times New Roman" w:hAnsi="Times New Roman" w:cs="Times New Roman"/>
          <w:sz w:val="21"/>
          <w:szCs w:val="21"/>
        </w:rPr>
      </w:pPr>
      <w:r w:rsidRPr="008E4DD1">
        <w:rPr>
          <w:rFonts w:ascii="Times New Roman" w:hAnsi="Times New Roman" w:cs="Times New Roman"/>
          <w:sz w:val="21"/>
          <w:szCs w:val="21"/>
        </w:rPr>
        <w:t xml:space="preserve">Day’s sales outstanding… </w:t>
      </w:r>
      <w:r w:rsidR="004055E1">
        <w:rPr>
          <w:rFonts w:ascii="Times New Roman" w:hAnsi="Times New Roman" w:cs="Times New Roman"/>
          <w:sz w:val="21"/>
          <w:szCs w:val="21"/>
        </w:rPr>
        <w:tab/>
      </w:r>
      <w:r w:rsidRPr="008E4DD1">
        <w:rPr>
          <w:rFonts w:ascii="Times New Roman" w:hAnsi="Times New Roman" w:cs="Times New Roman"/>
          <w:sz w:val="21"/>
          <w:szCs w:val="21"/>
        </w:rPr>
        <w:t>(35 days),</w:t>
      </w:r>
    </w:p>
    <w:p w:rsidR="00F13FBB" w:rsidRPr="008E4DD1" w:rsidRDefault="00F13FBB" w:rsidP="00EF2736">
      <w:pPr>
        <w:pStyle w:val="ListParagraph"/>
        <w:ind w:left="900" w:firstLine="90"/>
        <w:rPr>
          <w:rFonts w:ascii="Times New Roman" w:hAnsi="Times New Roman" w:cs="Times New Roman"/>
          <w:sz w:val="21"/>
          <w:szCs w:val="21"/>
        </w:rPr>
      </w:pPr>
      <w:r w:rsidRPr="008E4DD1">
        <w:rPr>
          <w:rFonts w:ascii="Times New Roman" w:hAnsi="Times New Roman" w:cs="Times New Roman"/>
          <w:sz w:val="21"/>
          <w:szCs w:val="21"/>
        </w:rPr>
        <w:t>Inventory turnover ratio</w:t>
      </w:r>
      <w:r w:rsidR="004055E1">
        <w:rPr>
          <w:rFonts w:ascii="Times New Roman" w:hAnsi="Times New Roman" w:cs="Times New Roman"/>
          <w:sz w:val="21"/>
          <w:szCs w:val="21"/>
        </w:rPr>
        <w:t>…</w:t>
      </w:r>
      <w:r w:rsidR="004055E1">
        <w:rPr>
          <w:rFonts w:ascii="Times New Roman" w:hAnsi="Times New Roman" w:cs="Times New Roman"/>
          <w:sz w:val="21"/>
          <w:szCs w:val="21"/>
        </w:rPr>
        <w:tab/>
      </w:r>
      <w:r w:rsidRPr="008E4DD1">
        <w:rPr>
          <w:rFonts w:ascii="Times New Roman" w:hAnsi="Times New Roman" w:cs="Times New Roman"/>
          <w:sz w:val="21"/>
          <w:szCs w:val="21"/>
        </w:rPr>
        <w:t xml:space="preserve">(6.7), </w:t>
      </w:r>
    </w:p>
    <w:p w:rsidR="00F13FBB" w:rsidRPr="008E4DD1" w:rsidRDefault="00F13FBB" w:rsidP="00F13FBB">
      <w:pPr>
        <w:pStyle w:val="ListParagraph"/>
        <w:ind w:left="900"/>
        <w:rPr>
          <w:rFonts w:ascii="Times New Roman" w:hAnsi="Times New Roman" w:cs="Times New Roman"/>
          <w:sz w:val="21"/>
          <w:szCs w:val="21"/>
        </w:rPr>
      </w:pPr>
      <w:r w:rsidRPr="008E4DD1">
        <w:rPr>
          <w:rFonts w:ascii="Times New Roman" w:hAnsi="Times New Roman" w:cs="Times New Roman"/>
          <w:sz w:val="21"/>
          <w:szCs w:val="21"/>
        </w:rPr>
        <w:lastRenderedPageBreak/>
        <w:t xml:space="preserve">Debt ratio… </w:t>
      </w:r>
      <w:r w:rsidR="004055E1">
        <w:rPr>
          <w:rFonts w:ascii="Times New Roman" w:hAnsi="Times New Roman" w:cs="Times New Roman"/>
          <w:sz w:val="21"/>
          <w:szCs w:val="21"/>
        </w:rPr>
        <w:tab/>
      </w:r>
      <w:r w:rsidR="004055E1">
        <w:rPr>
          <w:rFonts w:ascii="Times New Roman" w:hAnsi="Times New Roman" w:cs="Times New Roman"/>
          <w:sz w:val="21"/>
          <w:szCs w:val="21"/>
        </w:rPr>
        <w:tab/>
      </w:r>
      <w:r w:rsidR="004055E1">
        <w:rPr>
          <w:rFonts w:ascii="Times New Roman" w:hAnsi="Times New Roman" w:cs="Times New Roman"/>
          <w:sz w:val="21"/>
          <w:szCs w:val="21"/>
        </w:rPr>
        <w:tab/>
      </w:r>
      <w:r w:rsidRPr="008E4DD1">
        <w:rPr>
          <w:rFonts w:ascii="Times New Roman" w:hAnsi="Times New Roman" w:cs="Times New Roman"/>
          <w:sz w:val="21"/>
          <w:szCs w:val="21"/>
        </w:rPr>
        <w:t xml:space="preserve">(60%), </w:t>
      </w:r>
    </w:p>
    <w:p w:rsidR="00F13FBB" w:rsidRPr="008E4DD1" w:rsidRDefault="00F13FBB" w:rsidP="00F13FBB">
      <w:pPr>
        <w:pStyle w:val="ListParagraph"/>
        <w:ind w:left="900"/>
        <w:rPr>
          <w:rFonts w:ascii="Times New Roman" w:hAnsi="Times New Roman" w:cs="Times New Roman"/>
          <w:sz w:val="21"/>
          <w:szCs w:val="21"/>
        </w:rPr>
      </w:pPr>
      <w:r w:rsidRPr="008E4DD1">
        <w:rPr>
          <w:rFonts w:ascii="Times New Roman" w:hAnsi="Times New Roman" w:cs="Times New Roman"/>
          <w:sz w:val="21"/>
          <w:szCs w:val="21"/>
        </w:rPr>
        <w:t>Return on total assets ratio…</w:t>
      </w:r>
      <w:r w:rsidRPr="008E4DD1">
        <w:rPr>
          <w:rFonts w:ascii="Times New Roman" w:hAnsi="Times New Roman" w:cs="Times New Roman"/>
          <w:sz w:val="21"/>
          <w:szCs w:val="21"/>
        </w:rPr>
        <w:tab/>
        <w:t xml:space="preserve"> (3.6)</w:t>
      </w:r>
    </w:p>
    <w:p w:rsidR="004055E1" w:rsidRDefault="004055E1" w:rsidP="002E70A4">
      <w:pPr>
        <w:pStyle w:val="ListParagraph"/>
        <w:tabs>
          <w:tab w:val="right" w:pos="900"/>
          <w:tab w:val="right" w:pos="10800"/>
        </w:tabs>
        <w:ind w:left="900"/>
        <w:rPr>
          <w:rFonts w:ascii="Times New Roman" w:hAnsi="Times New Roman" w:cs="Times New Roman"/>
          <w:sz w:val="21"/>
          <w:szCs w:val="21"/>
        </w:rPr>
        <w:sectPr w:rsidR="004055E1" w:rsidSect="004055E1">
          <w:type w:val="continuous"/>
          <w:pgSz w:w="12240" w:h="15840"/>
          <w:pgMar w:top="630" w:right="630" w:bottom="720" w:left="810" w:header="720" w:footer="720" w:gutter="0"/>
          <w:cols w:num="2" w:space="720"/>
          <w:docGrid w:linePitch="360"/>
        </w:sectPr>
      </w:pPr>
    </w:p>
    <w:p w:rsidR="00F13FBB" w:rsidRPr="008E4DD1" w:rsidRDefault="002E70A4" w:rsidP="00CC49A7">
      <w:pPr>
        <w:pStyle w:val="ListParagraph"/>
        <w:tabs>
          <w:tab w:val="right" w:pos="900"/>
          <w:tab w:val="right" w:pos="10800"/>
        </w:tabs>
        <w:spacing w:after="60"/>
        <w:ind w:left="900" w:hanging="180"/>
        <w:rPr>
          <w:rFonts w:ascii="Times New Roman" w:hAnsi="Times New Roman" w:cs="Times New Roman"/>
          <w:sz w:val="21"/>
          <w:szCs w:val="21"/>
        </w:rPr>
      </w:pPr>
      <w:r w:rsidRPr="008E4DD1">
        <w:rPr>
          <w:rFonts w:ascii="Times New Roman" w:hAnsi="Times New Roman" w:cs="Times New Roman"/>
          <w:sz w:val="21"/>
          <w:szCs w:val="21"/>
        </w:rPr>
        <w:lastRenderedPageBreak/>
        <w:t xml:space="preserve">b) </w:t>
      </w:r>
      <w:r w:rsidR="00F13FBB" w:rsidRPr="008E4DD1">
        <w:rPr>
          <w:rFonts w:ascii="Times New Roman" w:hAnsi="Times New Roman" w:cs="Times New Roman"/>
          <w:sz w:val="21"/>
          <w:szCs w:val="21"/>
        </w:rPr>
        <w:t xml:space="preserve">Discuss strengths and weakness as revealed by your analysis. </w:t>
      </w:r>
      <w:r w:rsidR="00F13FBB" w:rsidRPr="008E4DD1">
        <w:rPr>
          <w:rFonts w:ascii="Times New Roman" w:hAnsi="Times New Roman" w:cs="Times New Roman"/>
          <w:sz w:val="21"/>
          <w:szCs w:val="21"/>
        </w:rPr>
        <w:tab/>
        <w:t>[5]</w:t>
      </w:r>
    </w:p>
    <w:p w:rsidR="00A1403E" w:rsidRPr="008E4DD1" w:rsidRDefault="00A1403E" w:rsidP="00A1403E">
      <w:pPr>
        <w:shd w:val="clear" w:color="auto" w:fill="C4BC96" w:themeFill="background2" w:themeFillShade="BF"/>
        <w:spacing w:after="0" w:line="300" w:lineRule="auto"/>
        <w:ind w:left="720" w:hanging="720"/>
        <w:jc w:val="center"/>
        <w:rPr>
          <w:rFonts w:ascii="Times New Roman" w:hAnsi="Times New Roman" w:cs="Times New Roman"/>
          <w:b/>
          <w:sz w:val="21"/>
          <w:szCs w:val="21"/>
        </w:rPr>
      </w:pPr>
      <w:r w:rsidRPr="008E4DD1">
        <w:rPr>
          <w:rFonts w:ascii="Times New Roman" w:hAnsi="Times New Roman" w:cs="Times New Roman"/>
          <w:b/>
          <w:sz w:val="21"/>
          <w:szCs w:val="21"/>
        </w:rPr>
        <w:t>SECTION D: CASE STUDY (15 MARKS)</w:t>
      </w:r>
    </w:p>
    <w:p w:rsidR="00AD67C0" w:rsidRPr="008E4DD1" w:rsidRDefault="00A1403E" w:rsidP="007D48EC">
      <w:pPr>
        <w:pStyle w:val="ListParagraph"/>
        <w:numPr>
          <w:ilvl w:val="0"/>
          <w:numId w:val="1"/>
        </w:numPr>
        <w:spacing w:after="0" w:line="360" w:lineRule="auto"/>
        <w:rPr>
          <w:rFonts w:ascii="Times New Roman" w:hAnsi="Times New Roman" w:cs="Times New Roman"/>
          <w:b/>
          <w:sz w:val="21"/>
          <w:szCs w:val="21"/>
        </w:rPr>
      </w:pPr>
      <w:r w:rsidRPr="008E4DD1">
        <w:rPr>
          <w:rFonts w:ascii="Times New Roman" w:hAnsi="Times New Roman" w:cs="Times New Roman"/>
          <w:bCs/>
          <w:i/>
          <w:iCs/>
          <w:sz w:val="21"/>
          <w:szCs w:val="21"/>
        </w:rPr>
        <w:t xml:space="preserve">Read a case given below and answer the following questions: </w:t>
      </w:r>
      <w:r w:rsidRPr="008E4DD1">
        <w:rPr>
          <w:rFonts w:ascii="Times New Roman" w:hAnsi="Times New Roman" w:cs="Times New Roman"/>
          <w:bCs/>
          <w:i/>
          <w:iCs/>
          <w:sz w:val="21"/>
          <w:szCs w:val="21"/>
        </w:rPr>
        <w:tab/>
      </w:r>
      <w:r w:rsidRPr="008E4DD1">
        <w:rPr>
          <w:rFonts w:ascii="Times New Roman" w:hAnsi="Times New Roman" w:cs="Times New Roman"/>
          <w:bCs/>
          <w:sz w:val="21"/>
          <w:szCs w:val="21"/>
        </w:rPr>
        <w:tab/>
      </w:r>
    </w:p>
    <w:p w:rsidR="00BB6321" w:rsidRPr="008E4DD1" w:rsidRDefault="00BB6321" w:rsidP="00CC49A7">
      <w:pPr>
        <w:spacing w:after="60"/>
        <w:ind w:left="720"/>
        <w:jc w:val="both"/>
        <w:rPr>
          <w:rFonts w:ascii="Times New Roman" w:hAnsi="Times New Roman" w:cs="Times New Roman"/>
          <w:sz w:val="21"/>
          <w:szCs w:val="21"/>
        </w:rPr>
      </w:pPr>
      <w:r w:rsidRPr="008E4DD1">
        <w:rPr>
          <w:rFonts w:ascii="Times New Roman" w:hAnsi="Times New Roman" w:cs="Times New Roman"/>
          <w:sz w:val="21"/>
          <w:szCs w:val="21"/>
        </w:rPr>
        <w:t>Remittance contributed big chunk of Nepal GDP. Various researches show that remittance coming to Nepal from different countries is being used for non-productive things. Government of Nepal wants to use this money for the development of country and uplifting the livelihood Nepalese people in long run. For this, government is issuing Rs. one billion bond for non-residential Nepalese citizen. Nepal Government hired you to travel different countries and organize seminars to aware NRN about the features and benefits of bonds. In one of the seminar you are in Dubai. Participants of that seminar asked you following questions. Now as an expert of finance how would you answer following questions to make ordin</w:t>
      </w:r>
      <w:bookmarkStart w:id="0" w:name="_GoBack"/>
      <w:bookmarkEnd w:id="0"/>
      <w:r w:rsidRPr="008E4DD1">
        <w:rPr>
          <w:rFonts w:ascii="Times New Roman" w:hAnsi="Times New Roman" w:cs="Times New Roman"/>
          <w:sz w:val="21"/>
          <w:szCs w:val="21"/>
        </w:rPr>
        <w:t>ary people understand about the features and benefits of bond.</w:t>
      </w:r>
    </w:p>
    <w:p w:rsidR="00BB6321" w:rsidRPr="008E4DD1" w:rsidRDefault="00BB6321" w:rsidP="00041D9C">
      <w:pPr>
        <w:pStyle w:val="ListParagraph"/>
        <w:numPr>
          <w:ilvl w:val="0"/>
          <w:numId w:val="6"/>
        </w:numPr>
        <w:tabs>
          <w:tab w:val="right" w:pos="10800"/>
        </w:tabs>
        <w:spacing w:after="60"/>
        <w:ind w:left="990" w:hanging="270"/>
        <w:rPr>
          <w:rFonts w:ascii="Times New Roman" w:hAnsi="Times New Roman" w:cs="Times New Roman"/>
          <w:sz w:val="21"/>
          <w:szCs w:val="21"/>
        </w:rPr>
      </w:pPr>
      <w:r w:rsidRPr="008E4DD1">
        <w:rPr>
          <w:rFonts w:ascii="Times New Roman" w:hAnsi="Times New Roman" w:cs="Times New Roman"/>
          <w:sz w:val="21"/>
          <w:szCs w:val="21"/>
        </w:rPr>
        <w:t xml:space="preserve">What are the key features of bond? </w:t>
      </w:r>
      <w:r w:rsidRPr="008E4DD1">
        <w:rPr>
          <w:rFonts w:ascii="Times New Roman" w:hAnsi="Times New Roman" w:cs="Times New Roman"/>
          <w:sz w:val="21"/>
          <w:szCs w:val="21"/>
        </w:rPr>
        <w:tab/>
        <w:t>[4]</w:t>
      </w:r>
    </w:p>
    <w:p w:rsidR="00BB6321" w:rsidRPr="00CC49A7" w:rsidRDefault="00BB6321" w:rsidP="00041D9C">
      <w:pPr>
        <w:pStyle w:val="ListParagraph"/>
        <w:numPr>
          <w:ilvl w:val="0"/>
          <w:numId w:val="6"/>
        </w:numPr>
        <w:tabs>
          <w:tab w:val="right" w:pos="10800"/>
        </w:tabs>
        <w:spacing w:after="60"/>
        <w:ind w:left="990" w:hanging="270"/>
        <w:rPr>
          <w:rFonts w:ascii="Times New Roman" w:hAnsi="Times New Roman" w:cs="Times New Roman"/>
          <w:sz w:val="21"/>
          <w:szCs w:val="21"/>
        </w:rPr>
      </w:pPr>
      <w:r w:rsidRPr="008E4DD1">
        <w:rPr>
          <w:rFonts w:ascii="Times New Roman" w:hAnsi="Times New Roman" w:cs="Times New Roman"/>
          <w:sz w:val="21"/>
          <w:szCs w:val="21"/>
        </w:rPr>
        <w:t>What are call provisions and sinking fund provisions? Do these provisions make bonds more or less risky?</w:t>
      </w:r>
      <w:r w:rsidRPr="008E4DD1">
        <w:rPr>
          <w:rFonts w:ascii="Times New Roman" w:hAnsi="Times New Roman" w:cs="Times New Roman"/>
          <w:sz w:val="21"/>
          <w:szCs w:val="21"/>
        </w:rPr>
        <w:tab/>
        <w:t xml:space="preserve"> </w:t>
      </w:r>
      <w:r w:rsidRPr="00CC49A7">
        <w:rPr>
          <w:rFonts w:ascii="Times New Roman" w:hAnsi="Times New Roman" w:cs="Times New Roman"/>
          <w:sz w:val="21"/>
          <w:szCs w:val="21"/>
        </w:rPr>
        <w:t>[4]</w:t>
      </w:r>
    </w:p>
    <w:p w:rsidR="00BB6321" w:rsidRPr="008E4DD1" w:rsidRDefault="00BB6321" w:rsidP="00041D9C">
      <w:pPr>
        <w:pStyle w:val="ListParagraph"/>
        <w:numPr>
          <w:ilvl w:val="0"/>
          <w:numId w:val="6"/>
        </w:numPr>
        <w:tabs>
          <w:tab w:val="right" w:pos="10800"/>
        </w:tabs>
        <w:spacing w:after="60"/>
        <w:ind w:left="990" w:hanging="270"/>
        <w:rPr>
          <w:rFonts w:ascii="Times New Roman" w:hAnsi="Times New Roman" w:cs="Times New Roman"/>
          <w:sz w:val="21"/>
          <w:szCs w:val="21"/>
        </w:rPr>
      </w:pPr>
      <w:r w:rsidRPr="008E4DD1">
        <w:rPr>
          <w:rFonts w:ascii="Times New Roman" w:hAnsi="Times New Roman" w:cs="Times New Roman"/>
          <w:sz w:val="21"/>
          <w:szCs w:val="21"/>
        </w:rPr>
        <w:t xml:space="preserve">How is the value of a bond determined? What is the value of a 10-year, </w:t>
      </w:r>
      <w:r w:rsidR="00F13FBB" w:rsidRPr="008E4DD1">
        <w:rPr>
          <w:rFonts w:ascii="Times New Roman" w:hAnsi="Times New Roman" w:cs="Times New Roman"/>
          <w:sz w:val="21"/>
          <w:szCs w:val="21"/>
        </w:rPr>
        <w:t xml:space="preserve">Rs. </w:t>
      </w:r>
      <w:r w:rsidRPr="008E4DD1">
        <w:rPr>
          <w:rFonts w:ascii="Times New Roman" w:hAnsi="Times New Roman" w:cs="Times New Roman"/>
          <w:sz w:val="21"/>
          <w:szCs w:val="21"/>
        </w:rPr>
        <w:t xml:space="preserve">1,000 par value bond with 10% annual coupon if its required rate of return is 8%? On the basis of this question explain the calculation </w:t>
      </w:r>
      <w:r w:rsidR="00893F1F" w:rsidRPr="008E4DD1">
        <w:rPr>
          <w:rFonts w:ascii="Times New Roman" w:hAnsi="Times New Roman" w:cs="Times New Roman"/>
          <w:sz w:val="21"/>
          <w:szCs w:val="21"/>
        </w:rPr>
        <w:t xml:space="preserve">process </w:t>
      </w:r>
      <w:r w:rsidRPr="008E4DD1">
        <w:rPr>
          <w:rFonts w:ascii="Times New Roman" w:hAnsi="Times New Roman" w:cs="Times New Roman"/>
          <w:sz w:val="21"/>
          <w:szCs w:val="21"/>
        </w:rPr>
        <w:t>of</w:t>
      </w:r>
      <w:r w:rsidR="00893F1F" w:rsidRPr="008E4DD1">
        <w:rPr>
          <w:rFonts w:ascii="Times New Roman" w:hAnsi="Times New Roman" w:cs="Times New Roman"/>
          <w:sz w:val="21"/>
          <w:szCs w:val="21"/>
        </w:rPr>
        <w:t xml:space="preserve"> valuation of bond.</w:t>
      </w:r>
      <w:r w:rsidRPr="008E4DD1">
        <w:rPr>
          <w:rFonts w:ascii="Times New Roman" w:hAnsi="Times New Roman" w:cs="Times New Roman"/>
          <w:sz w:val="21"/>
          <w:szCs w:val="21"/>
        </w:rPr>
        <w:tab/>
        <w:t>[</w:t>
      </w:r>
      <w:r w:rsidR="005C354F" w:rsidRPr="008E4DD1">
        <w:rPr>
          <w:rFonts w:ascii="Times New Roman" w:hAnsi="Times New Roman" w:cs="Times New Roman"/>
          <w:sz w:val="21"/>
          <w:szCs w:val="21"/>
        </w:rPr>
        <w:t>2+5</w:t>
      </w:r>
      <w:r w:rsidRPr="008E4DD1">
        <w:rPr>
          <w:rFonts w:ascii="Times New Roman" w:hAnsi="Times New Roman" w:cs="Times New Roman"/>
          <w:sz w:val="21"/>
          <w:szCs w:val="21"/>
        </w:rPr>
        <w:t>]</w:t>
      </w:r>
    </w:p>
    <w:p w:rsidR="00BB6321" w:rsidRPr="008E4DD1" w:rsidRDefault="00BB6321" w:rsidP="00AD67C0">
      <w:pPr>
        <w:pStyle w:val="NormalWeb"/>
        <w:spacing w:before="0" w:beforeAutospacing="0" w:after="0" w:afterAutospacing="0"/>
        <w:ind w:left="720"/>
        <w:jc w:val="both"/>
        <w:rPr>
          <w:color w:val="000000" w:themeColor="text1"/>
          <w:sz w:val="21"/>
          <w:szCs w:val="21"/>
        </w:rPr>
      </w:pPr>
    </w:p>
    <w:p w:rsidR="003B1A11" w:rsidRPr="008E4DD1" w:rsidRDefault="003B1A11" w:rsidP="00D37D4B">
      <w:pPr>
        <w:spacing w:after="0" w:line="360" w:lineRule="auto"/>
        <w:jc w:val="center"/>
        <w:rPr>
          <w:rFonts w:ascii="Times New Roman" w:hAnsi="Times New Roman" w:cs="Times New Roman"/>
          <w:sz w:val="21"/>
          <w:szCs w:val="21"/>
        </w:rPr>
      </w:pPr>
      <w:r w:rsidRPr="008E4DD1">
        <w:rPr>
          <w:rFonts w:ascii="Times New Roman" w:hAnsi="Times New Roman" w:cs="Times New Roman"/>
          <w:sz w:val="21"/>
          <w:szCs w:val="21"/>
        </w:rPr>
        <w:sym w:font="Wingdings" w:char="004A"/>
      </w:r>
      <w:r w:rsidRPr="008E4DD1">
        <w:rPr>
          <w:rFonts w:ascii="Times New Roman" w:hAnsi="Times New Roman" w:cs="Times New Roman"/>
          <w:sz w:val="21"/>
          <w:szCs w:val="21"/>
        </w:rPr>
        <w:sym w:font="Wingdings" w:char="004A"/>
      </w:r>
      <w:r w:rsidRPr="008E4DD1">
        <w:rPr>
          <w:rFonts w:ascii="Times New Roman" w:hAnsi="Times New Roman" w:cs="Times New Roman"/>
          <w:sz w:val="21"/>
          <w:szCs w:val="21"/>
        </w:rPr>
        <w:sym w:font="Wingdings" w:char="004A"/>
      </w:r>
    </w:p>
    <w:sectPr w:rsidR="003B1A11" w:rsidRPr="008E4DD1" w:rsidSect="00CC49A7">
      <w:type w:val="continuous"/>
      <w:pgSz w:w="12240" w:h="15840"/>
      <w:pgMar w:top="630" w:right="63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016"/>
    <w:multiLevelType w:val="hybridMultilevel"/>
    <w:tmpl w:val="8B0E3F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734BAC"/>
    <w:multiLevelType w:val="hybridMultilevel"/>
    <w:tmpl w:val="81725AA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8A029E2"/>
    <w:multiLevelType w:val="hybridMultilevel"/>
    <w:tmpl w:val="7388898A"/>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3E5A53B7"/>
    <w:multiLevelType w:val="hybridMultilevel"/>
    <w:tmpl w:val="C930C298"/>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2833F6"/>
    <w:multiLevelType w:val="hybridMultilevel"/>
    <w:tmpl w:val="5F243BC6"/>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5021597C"/>
    <w:multiLevelType w:val="hybridMultilevel"/>
    <w:tmpl w:val="395CD300"/>
    <w:lvl w:ilvl="0" w:tplc="B3B4941C">
      <w:start w:val="1"/>
      <w:numFmt w:val="decimal"/>
      <w:lvlText w:val="Q%1."/>
      <w:lvlJc w:val="left"/>
      <w:pPr>
        <w:ind w:left="360" w:hanging="360"/>
      </w:pPr>
      <w:rPr>
        <w:rFonts w:hint="default"/>
        <w:b w:val="0"/>
        <w:bCs/>
        <w:i w:val="0"/>
      </w:rPr>
    </w:lvl>
    <w:lvl w:ilvl="1" w:tplc="E1AE8BEE">
      <w:start w:val="1"/>
      <w:numFmt w:val="lowerLetter"/>
      <w:lvlText w:val="%2."/>
      <w:lvlJc w:val="left"/>
      <w:pPr>
        <w:ind w:left="1020" w:hanging="360"/>
      </w:pPr>
      <w:rPr>
        <w:rFonts w:hint="default"/>
      </w:r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6">
    <w:nsid w:val="5FA61D27"/>
    <w:multiLevelType w:val="hybridMultilevel"/>
    <w:tmpl w:val="5762AE9A"/>
    <w:lvl w:ilvl="0" w:tplc="7A7C7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B84239"/>
    <w:multiLevelType w:val="hybridMultilevel"/>
    <w:tmpl w:val="F730A598"/>
    <w:lvl w:ilvl="0" w:tplc="04090017">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5"/>
  </w:num>
  <w:num w:numId="2">
    <w:abstractNumId w:val="2"/>
  </w:num>
  <w:num w:numId="3">
    <w:abstractNumId w:val="4"/>
  </w:num>
  <w:num w:numId="4">
    <w:abstractNumId w:val="1"/>
  </w:num>
  <w:num w:numId="5">
    <w:abstractNumId w:val="7"/>
  </w:num>
  <w:num w:numId="6">
    <w:abstractNumId w:val="3"/>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34A0C"/>
    <w:rsid w:val="00041D9C"/>
    <w:rsid w:val="000930E0"/>
    <w:rsid w:val="000D63CF"/>
    <w:rsid w:val="000E0DB2"/>
    <w:rsid w:val="00101154"/>
    <w:rsid w:val="001349C1"/>
    <w:rsid w:val="001600C5"/>
    <w:rsid w:val="0019138B"/>
    <w:rsid w:val="00194791"/>
    <w:rsid w:val="001B2F44"/>
    <w:rsid w:val="001B4BD9"/>
    <w:rsid w:val="001D119B"/>
    <w:rsid w:val="00207064"/>
    <w:rsid w:val="00291357"/>
    <w:rsid w:val="002E70A4"/>
    <w:rsid w:val="002F2BE9"/>
    <w:rsid w:val="00333FF7"/>
    <w:rsid w:val="00391C4D"/>
    <w:rsid w:val="003B1A11"/>
    <w:rsid w:val="003C3142"/>
    <w:rsid w:val="004055E1"/>
    <w:rsid w:val="004166D7"/>
    <w:rsid w:val="00491A00"/>
    <w:rsid w:val="004A2A79"/>
    <w:rsid w:val="004C29F1"/>
    <w:rsid w:val="005447DF"/>
    <w:rsid w:val="005552DA"/>
    <w:rsid w:val="0055657D"/>
    <w:rsid w:val="005C354F"/>
    <w:rsid w:val="00623184"/>
    <w:rsid w:val="0062468F"/>
    <w:rsid w:val="0062672A"/>
    <w:rsid w:val="0064503D"/>
    <w:rsid w:val="006B264D"/>
    <w:rsid w:val="006E57F4"/>
    <w:rsid w:val="007A6E09"/>
    <w:rsid w:val="007D48EC"/>
    <w:rsid w:val="008772B0"/>
    <w:rsid w:val="00893F1F"/>
    <w:rsid w:val="008A473D"/>
    <w:rsid w:val="008B515F"/>
    <w:rsid w:val="008E4DD1"/>
    <w:rsid w:val="008F5B7A"/>
    <w:rsid w:val="00921742"/>
    <w:rsid w:val="00927125"/>
    <w:rsid w:val="009935A7"/>
    <w:rsid w:val="00A138BA"/>
    <w:rsid w:val="00A1403E"/>
    <w:rsid w:val="00A30657"/>
    <w:rsid w:val="00A67AAE"/>
    <w:rsid w:val="00AA05D2"/>
    <w:rsid w:val="00AD67C0"/>
    <w:rsid w:val="00AD7B7D"/>
    <w:rsid w:val="00AD7E0A"/>
    <w:rsid w:val="00B46AD3"/>
    <w:rsid w:val="00B72FB0"/>
    <w:rsid w:val="00B77097"/>
    <w:rsid w:val="00BB477F"/>
    <w:rsid w:val="00BB6321"/>
    <w:rsid w:val="00BB6857"/>
    <w:rsid w:val="00C6187B"/>
    <w:rsid w:val="00C63941"/>
    <w:rsid w:val="00C872FC"/>
    <w:rsid w:val="00C96912"/>
    <w:rsid w:val="00C974DA"/>
    <w:rsid w:val="00CA0D78"/>
    <w:rsid w:val="00CC49A7"/>
    <w:rsid w:val="00CD0F5A"/>
    <w:rsid w:val="00D37D4B"/>
    <w:rsid w:val="00D81EB0"/>
    <w:rsid w:val="00DE7A7E"/>
    <w:rsid w:val="00E8169A"/>
    <w:rsid w:val="00ED5D4C"/>
    <w:rsid w:val="00EF2736"/>
    <w:rsid w:val="00F10752"/>
    <w:rsid w:val="00F13FBB"/>
    <w:rsid w:val="00F36B85"/>
    <w:rsid w:val="00F87C2D"/>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59"/>
    <w:rsid w:val="004C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59"/>
    <w:rsid w:val="004C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CFA2A-EF7B-47DB-A694-AE0C2858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68</cp:revision>
  <cp:lastPrinted>2016-09-18T05:31:00Z</cp:lastPrinted>
  <dcterms:created xsi:type="dcterms:W3CDTF">2016-08-14T14:34:00Z</dcterms:created>
  <dcterms:modified xsi:type="dcterms:W3CDTF">2016-09-18T05:38:00Z</dcterms:modified>
</cp:coreProperties>
</file>