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7FD58" w14:textId="77777777" w:rsidR="009924F4" w:rsidRPr="003345D0" w:rsidRDefault="00427A56" w:rsidP="00C64A62">
      <w:pPr>
        <w:spacing w:after="0"/>
        <w:ind w:left="720" w:hanging="720"/>
        <w:jc w:val="center"/>
        <w:rPr>
          <w:rFonts w:ascii="Times New Roman" w:hAnsi="Times New Roman" w:cs="Times New Roman"/>
        </w:rPr>
      </w:pPr>
      <w:r w:rsidRPr="003345D0">
        <w:rPr>
          <w:rFonts w:ascii="Times New Roman" w:hAnsi="Times New Roman" w:cs="Times New Roman"/>
        </w:rPr>
        <w:t>GLOBAL COLLEGE INTERNATIONAL</w:t>
      </w:r>
    </w:p>
    <w:p w14:paraId="064ED0DE" w14:textId="4A422B65" w:rsidR="00913153" w:rsidRPr="003345D0" w:rsidRDefault="00913153" w:rsidP="00913153">
      <w:pPr>
        <w:pBdr>
          <w:bottom w:val="double" w:sz="6" w:space="1" w:color="auto"/>
        </w:pBdr>
        <w:tabs>
          <w:tab w:val="center" w:pos="5400"/>
          <w:tab w:val="left" w:pos="8760"/>
        </w:tabs>
        <w:spacing w:after="0" w:line="240" w:lineRule="auto"/>
        <w:jc w:val="center"/>
        <w:rPr>
          <w:rFonts w:ascii="Times New Roman" w:hAnsi="Times New Roman" w:cs="Times New Roman"/>
        </w:rPr>
      </w:pPr>
      <w:r w:rsidRPr="003345D0">
        <w:rPr>
          <w:rFonts w:ascii="Times New Roman" w:hAnsi="Times New Roman" w:cs="Times New Roman"/>
        </w:rPr>
        <w:t>MID-TERM EXAMINATION 202</w:t>
      </w:r>
      <w:r w:rsidR="0050466B" w:rsidRPr="003345D0">
        <w:rPr>
          <w:rFonts w:ascii="Times New Roman" w:hAnsi="Times New Roman" w:cs="Times New Roman"/>
        </w:rPr>
        <w:t>3</w:t>
      </w:r>
    </w:p>
    <w:p w14:paraId="18AF9B75" w14:textId="77777777" w:rsidR="00B43ACD" w:rsidRPr="003345D0" w:rsidRDefault="00B43ACD" w:rsidP="00B43ACD">
      <w:pPr>
        <w:pBdr>
          <w:bottom w:val="double" w:sz="6" w:space="1" w:color="auto"/>
        </w:pBdr>
        <w:spacing w:after="0" w:line="240" w:lineRule="auto"/>
        <w:jc w:val="center"/>
        <w:rPr>
          <w:rFonts w:ascii="Times New Roman" w:hAnsi="Times New Roman" w:cs="Times New Roman"/>
        </w:rPr>
      </w:pPr>
      <w:r w:rsidRPr="003345D0">
        <w:rPr>
          <w:rFonts w:ascii="Times New Roman" w:hAnsi="Times New Roman" w:cs="Times New Roman"/>
        </w:rPr>
        <w:t>BACHELOR OF BUSINESS ADMINISTRATION (BBA)</w:t>
      </w:r>
    </w:p>
    <w:p w14:paraId="23EBA3EF" w14:textId="77777777" w:rsidR="00921742" w:rsidRPr="003345D0" w:rsidRDefault="00921742" w:rsidP="00AC577A">
      <w:pPr>
        <w:pBdr>
          <w:bottom w:val="double" w:sz="6" w:space="1" w:color="auto"/>
        </w:pBdr>
        <w:spacing w:after="0"/>
        <w:ind w:left="720" w:hanging="720"/>
        <w:jc w:val="center"/>
        <w:rPr>
          <w:rFonts w:ascii="Times New Roman" w:hAnsi="Times New Roman" w:cs="Times New Roman"/>
        </w:rPr>
      </w:pPr>
      <w:r w:rsidRPr="003345D0">
        <w:rPr>
          <w:rFonts w:ascii="Times New Roman" w:hAnsi="Times New Roman" w:cs="Times New Roman"/>
        </w:rPr>
        <w:t xml:space="preserve">SEMESTER – </w:t>
      </w:r>
      <w:r w:rsidR="00AC3730" w:rsidRPr="003345D0">
        <w:rPr>
          <w:rFonts w:ascii="Times New Roman" w:hAnsi="Times New Roman" w:cs="Times New Roman"/>
        </w:rPr>
        <w:t>II</w:t>
      </w:r>
    </w:p>
    <w:p w14:paraId="21FCC5CB" w14:textId="10FDFCC9" w:rsidR="00921742" w:rsidRPr="003345D0" w:rsidRDefault="00921742" w:rsidP="00AC577A">
      <w:pPr>
        <w:tabs>
          <w:tab w:val="right" w:pos="10800"/>
        </w:tabs>
        <w:spacing w:after="0"/>
        <w:ind w:left="720" w:hanging="720"/>
        <w:rPr>
          <w:rFonts w:ascii="Times New Roman" w:hAnsi="Times New Roman" w:cs="Times New Roman"/>
        </w:rPr>
      </w:pPr>
      <w:r w:rsidRPr="003345D0">
        <w:rPr>
          <w:rFonts w:ascii="Times New Roman" w:hAnsi="Times New Roman" w:cs="Times New Roman"/>
        </w:rPr>
        <w:t>Subject:</w:t>
      </w:r>
      <w:r w:rsidRPr="003345D0">
        <w:rPr>
          <w:rFonts w:ascii="Times New Roman" w:hAnsi="Times New Roman" w:cs="Times New Roman"/>
        </w:rPr>
        <w:tab/>
      </w:r>
      <w:r w:rsidR="000A430E" w:rsidRPr="003345D0">
        <w:rPr>
          <w:rFonts w:ascii="Times New Roman" w:hAnsi="Times New Roman" w:cs="Times New Roman"/>
        </w:rPr>
        <w:t xml:space="preserve"> </w:t>
      </w:r>
      <w:r w:rsidR="00AC3730" w:rsidRPr="003345D0">
        <w:rPr>
          <w:rFonts w:ascii="Times New Roman" w:hAnsi="Times New Roman" w:cs="Times New Roman"/>
        </w:rPr>
        <w:t xml:space="preserve">Macroeconomics </w:t>
      </w:r>
      <w:r w:rsidR="00C64A62" w:rsidRPr="003345D0">
        <w:rPr>
          <w:rFonts w:ascii="Times New Roman" w:hAnsi="Times New Roman" w:cs="Times New Roman"/>
        </w:rPr>
        <w:t xml:space="preserve">                                                                                          </w:t>
      </w:r>
      <w:r w:rsidR="00AC3730" w:rsidRPr="003345D0">
        <w:rPr>
          <w:rFonts w:ascii="Times New Roman" w:hAnsi="Times New Roman" w:cs="Times New Roman"/>
        </w:rPr>
        <w:t xml:space="preserve">                              </w:t>
      </w:r>
      <w:r w:rsidR="00427A56" w:rsidRPr="003345D0">
        <w:rPr>
          <w:rFonts w:ascii="Times New Roman" w:hAnsi="Times New Roman" w:cs="Times New Roman"/>
        </w:rPr>
        <w:t>Course Code:</w:t>
      </w:r>
      <w:r w:rsidR="000A430E" w:rsidRPr="003345D0">
        <w:rPr>
          <w:rFonts w:ascii="Times New Roman" w:hAnsi="Times New Roman" w:cs="Times New Roman"/>
        </w:rPr>
        <w:t xml:space="preserve"> </w:t>
      </w:r>
      <w:r w:rsidR="00A13856" w:rsidRPr="003345D0">
        <w:rPr>
          <w:rFonts w:ascii="Times New Roman" w:hAnsi="Times New Roman" w:cs="Times New Roman"/>
        </w:rPr>
        <w:t>MGT4</w:t>
      </w:r>
      <w:r w:rsidR="00AC3730" w:rsidRPr="003345D0">
        <w:rPr>
          <w:rFonts w:ascii="Times New Roman" w:hAnsi="Times New Roman" w:cs="Times New Roman"/>
        </w:rPr>
        <w:t>25</w:t>
      </w:r>
    </w:p>
    <w:p w14:paraId="793CB889" w14:textId="77777777" w:rsidR="00921742" w:rsidRPr="003345D0" w:rsidRDefault="00D06D78" w:rsidP="00AC577A">
      <w:pPr>
        <w:tabs>
          <w:tab w:val="right" w:pos="10800"/>
        </w:tabs>
        <w:spacing w:after="0" w:line="240" w:lineRule="auto"/>
        <w:ind w:left="720" w:hanging="720"/>
        <w:rPr>
          <w:rFonts w:ascii="Times New Roman" w:hAnsi="Times New Roman" w:cs="Times New Roman"/>
        </w:rPr>
      </w:pPr>
      <w:r w:rsidRPr="003345D0">
        <w:rPr>
          <w:rFonts w:ascii="Times New Roman" w:hAnsi="Times New Roman" w:cs="Times New Roman"/>
        </w:rPr>
        <w:t xml:space="preserve">Full Marks: 100                                                                                                                                   </w:t>
      </w:r>
      <w:r w:rsidR="00AC3730" w:rsidRPr="003345D0">
        <w:rPr>
          <w:rFonts w:ascii="Times New Roman" w:hAnsi="Times New Roman" w:cs="Times New Roman"/>
        </w:rPr>
        <w:t xml:space="preserve">        </w:t>
      </w:r>
      <w:r w:rsidR="00053212" w:rsidRPr="003345D0">
        <w:rPr>
          <w:rFonts w:ascii="Times New Roman" w:hAnsi="Times New Roman" w:cs="Times New Roman"/>
        </w:rPr>
        <w:t xml:space="preserve"> </w:t>
      </w:r>
      <w:r w:rsidRPr="003345D0">
        <w:rPr>
          <w:rFonts w:ascii="Times New Roman" w:hAnsi="Times New Roman" w:cs="Times New Roman"/>
        </w:rPr>
        <w:t xml:space="preserve"> </w:t>
      </w:r>
      <w:r w:rsidR="00FC7653" w:rsidRPr="003345D0">
        <w:rPr>
          <w:rFonts w:ascii="Times New Roman" w:hAnsi="Times New Roman" w:cs="Times New Roman"/>
        </w:rPr>
        <w:t xml:space="preserve">Time: </w:t>
      </w:r>
      <w:r w:rsidR="00D03A2C" w:rsidRPr="003345D0">
        <w:rPr>
          <w:rFonts w:ascii="Times New Roman" w:hAnsi="Times New Roman" w:cs="Times New Roman"/>
        </w:rPr>
        <w:t xml:space="preserve">3 </w:t>
      </w:r>
      <w:r w:rsidR="00921742" w:rsidRPr="003345D0">
        <w:rPr>
          <w:rFonts w:ascii="Times New Roman" w:hAnsi="Times New Roman" w:cs="Times New Roman"/>
        </w:rPr>
        <w:t>Hours</w:t>
      </w:r>
    </w:p>
    <w:p w14:paraId="29805E07" w14:textId="77777777" w:rsidR="00921742" w:rsidRPr="003345D0" w:rsidRDefault="008772B0" w:rsidP="00AC577A">
      <w:pPr>
        <w:spacing w:after="0" w:line="240" w:lineRule="auto"/>
        <w:ind w:left="720" w:hanging="720"/>
        <w:rPr>
          <w:rFonts w:ascii="Times New Roman" w:hAnsi="Times New Roman" w:cs="Times New Roman"/>
        </w:rPr>
      </w:pPr>
      <w:r w:rsidRPr="003345D0">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3A9FFC5" wp14:editId="7BC5F66A">
                <wp:simplePos x="0" y="0"/>
                <wp:positionH relativeFrom="column">
                  <wp:posOffset>19050</wp:posOffset>
                </wp:positionH>
                <wp:positionV relativeFrom="paragraph">
                  <wp:posOffset>60960</wp:posOffset>
                </wp:positionV>
                <wp:extent cx="6810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80C09" id="_x0000_t32" coordsize="21600,21600" o:spt="32" o:oned="t" path="m,l21600,21600e" filled="f">
                <v:path arrowok="t" fillok="f" o:connecttype="none"/>
                <o:lock v:ext="edit" shapetype="t"/>
              </v:shapetype>
              <v:shape id="Straight Arrow Connector 3" o:spid="_x0000_s1026" type="#_x0000_t32" style="position:absolute;margin-left:1.5pt;margin-top:4.8pt;width:53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rr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fJPH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"/>
            </w:pict>
          </mc:Fallback>
        </mc:AlternateContent>
      </w:r>
      <w:r w:rsidR="00921742" w:rsidRPr="003345D0">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748B3624" wp14:editId="1BA90A2D">
                <wp:simplePos x="0" y="0"/>
                <wp:positionH relativeFrom="column">
                  <wp:posOffset>0</wp:posOffset>
                </wp:positionH>
                <wp:positionV relativeFrom="paragraph">
                  <wp:posOffset>41910</wp:posOffset>
                </wp:positionV>
                <wp:extent cx="6829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360E6" id="Straight Arrow Connector 4" o:spid="_x0000_s1026" type="#_x0000_t32" style="position:absolute;margin-left:0;margin-top:3.3pt;width:537.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J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GcrdL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"/>
            </w:pict>
          </mc:Fallback>
        </mc:AlternateContent>
      </w:r>
    </w:p>
    <w:p w14:paraId="3CA3E891" w14:textId="77777777" w:rsidR="00921742" w:rsidRPr="003345D0" w:rsidRDefault="00921742" w:rsidP="00BC0772">
      <w:pPr>
        <w:spacing w:after="0"/>
        <w:rPr>
          <w:rFonts w:ascii="Times New Roman" w:hAnsi="Times New Roman" w:cs="Times New Roman"/>
        </w:rPr>
      </w:pPr>
      <w:r w:rsidRPr="003345D0">
        <w:rPr>
          <w:rFonts w:ascii="Times New Roman" w:hAnsi="Times New Roman" w:cs="Times New Roman"/>
        </w:rPr>
        <w:t>You are required to answer in your own words as far as applicable. The figures in the margin indicate full marks.</w:t>
      </w:r>
    </w:p>
    <w:p w14:paraId="771DDB17" w14:textId="77777777" w:rsidR="00921742" w:rsidRPr="003345D0" w:rsidRDefault="00921742" w:rsidP="009924F4">
      <w:pPr>
        <w:shd w:val="clear" w:color="auto" w:fill="C4BC96" w:themeFill="background2" w:themeFillShade="BF"/>
        <w:spacing w:after="0"/>
        <w:ind w:left="720" w:hanging="720"/>
        <w:jc w:val="center"/>
        <w:rPr>
          <w:rFonts w:ascii="Times New Roman" w:hAnsi="Times New Roman" w:cs="Times New Roman"/>
          <w:b/>
        </w:rPr>
      </w:pPr>
      <w:r w:rsidRPr="003345D0">
        <w:rPr>
          <w:rFonts w:ascii="Times New Roman" w:hAnsi="Times New Roman" w:cs="Times New Roman"/>
          <w:b/>
        </w:rPr>
        <w:t xml:space="preserve">SECTION B: SHORT ANSWER QUESTIONS (8 </w:t>
      </w:r>
      <m:oMath>
        <m:r>
          <m:rPr>
            <m:sty m:val="b"/>
          </m:rPr>
          <w:rPr>
            <w:rFonts w:ascii="Cambria Math" w:hAnsi="Cambria Math" w:cs="Times New Roman"/>
          </w:rPr>
          <m:t>×</m:t>
        </m:r>
      </m:oMath>
      <w:r w:rsidRPr="003345D0">
        <w:rPr>
          <w:rFonts w:ascii="Times New Roman" w:hAnsi="Times New Roman" w:cs="Times New Roman"/>
          <w:b/>
        </w:rPr>
        <w:t xml:space="preserve"> 5 = 40 MARKS)</w:t>
      </w:r>
      <w:r w:rsidRPr="003345D0">
        <w:rPr>
          <w:rFonts w:ascii="Times New Roman" w:hAnsi="Times New Roman" w:cs="Times New Roman"/>
          <w:b/>
        </w:rPr>
        <w:tab/>
      </w:r>
      <w:r w:rsidRPr="003345D0">
        <w:rPr>
          <w:rFonts w:ascii="Times New Roman" w:hAnsi="Times New Roman" w:cs="Times New Roman"/>
          <w:b/>
        </w:rPr>
        <w:tab/>
        <w:t xml:space="preserve">                          </w:t>
      </w:r>
    </w:p>
    <w:p w14:paraId="4F6AE815" w14:textId="77777777" w:rsidR="00921742" w:rsidRPr="003345D0" w:rsidRDefault="00921742" w:rsidP="009924F4">
      <w:pPr>
        <w:spacing w:after="0"/>
        <w:ind w:left="720" w:hanging="720"/>
        <w:jc w:val="both"/>
        <w:rPr>
          <w:rFonts w:ascii="Times New Roman" w:hAnsi="Times New Roman" w:cs="Times New Roman"/>
        </w:rPr>
      </w:pPr>
      <w:r w:rsidRPr="003345D0">
        <w:rPr>
          <w:rFonts w:ascii="Times New Roman" w:hAnsi="Times New Roman" w:cs="Times New Roman"/>
        </w:rPr>
        <w:t>Answer any EIGHT questions:</w:t>
      </w:r>
    </w:p>
    <w:p w14:paraId="535648AA" w14:textId="77777777" w:rsidR="00F9229D" w:rsidRPr="003345D0" w:rsidRDefault="00F9229D" w:rsidP="009924F4">
      <w:pPr>
        <w:spacing w:after="0"/>
        <w:ind w:left="720" w:hanging="720"/>
        <w:jc w:val="both"/>
        <w:rPr>
          <w:rFonts w:ascii="Times New Roman" w:hAnsi="Times New Roman" w:cs="Times New Roman"/>
        </w:rPr>
      </w:pPr>
      <w:r w:rsidRPr="003345D0">
        <w:rPr>
          <w:rFonts w:ascii="Times New Roman" w:hAnsi="Times New Roman" w:cs="Times New Roman"/>
        </w:rPr>
        <w:t>1.</w:t>
      </w:r>
      <w:r w:rsidR="0091779C" w:rsidRPr="003345D0">
        <w:rPr>
          <w:rFonts w:ascii="Times New Roman" w:hAnsi="Times New Roman" w:cs="Times New Roman"/>
        </w:rPr>
        <w:t xml:space="preserve">Explain APC and MPC with suitable examples. </w:t>
      </w:r>
    </w:p>
    <w:p w14:paraId="302E9633" w14:textId="77777777" w:rsidR="00F9229D" w:rsidRPr="003345D0" w:rsidRDefault="00F9229D" w:rsidP="009924F4">
      <w:pPr>
        <w:spacing w:after="0"/>
        <w:ind w:left="720" w:hanging="720"/>
        <w:jc w:val="both"/>
        <w:rPr>
          <w:rFonts w:ascii="Times New Roman" w:hAnsi="Times New Roman" w:cs="Times New Roman"/>
        </w:rPr>
      </w:pPr>
      <w:r w:rsidRPr="003345D0">
        <w:rPr>
          <w:rFonts w:ascii="Times New Roman" w:hAnsi="Times New Roman" w:cs="Times New Roman"/>
        </w:rPr>
        <w:t>2.</w:t>
      </w:r>
      <w:r w:rsidR="0076738E" w:rsidRPr="003345D0">
        <w:rPr>
          <w:rFonts w:ascii="Times New Roman" w:hAnsi="Times New Roman" w:cs="Times New Roman"/>
        </w:rPr>
        <w:t xml:space="preserve">What is national income? Discuss any five difficulties of measurement of national income </w:t>
      </w:r>
    </w:p>
    <w:p w14:paraId="0644E059" w14:textId="77777777" w:rsidR="00F9229D" w:rsidRPr="003345D0" w:rsidRDefault="00F9229D" w:rsidP="009924F4">
      <w:pPr>
        <w:spacing w:after="0"/>
        <w:ind w:left="720" w:hanging="720"/>
        <w:jc w:val="both"/>
        <w:rPr>
          <w:rFonts w:ascii="Times New Roman" w:hAnsi="Times New Roman" w:cs="Times New Roman"/>
        </w:rPr>
      </w:pPr>
      <w:r w:rsidRPr="003345D0">
        <w:rPr>
          <w:rFonts w:ascii="Times New Roman" w:hAnsi="Times New Roman" w:cs="Times New Roman"/>
        </w:rPr>
        <w:t>3.</w:t>
      </w:r>
      <w:r w:rsidR="0076738E" w:rsidRPr="003345D0">
        <w:rPr>
          <w:rFonts w:ascii="Times New Roman" w:hAnsi="Times New Roman" w:cs="Times New Roman"/>
        </w:rPr>
        <w:t xml:space="preserve">Suppose a basket consists of 20kg Rice and 40kg Wheat; </w:t>
      </w:r>
    </w:p>
    <w:tbl>
      <w:tblPr>
        <w:tblStyle w:val="TableGrid"/>
        <w:tblW w:w="0" w:type="auto"/>
        <w:tblInd w:w="720" w:type="dxa"/>
        <w:tblLook w:val="04A0" w:firstRow="1" w:lastRow="0" w:firstColumn="1" w:lastColumn="0" w:noHBand="0" w:noVBand="1"/>
      </w:tblPr>
      <w:tblGrid>
        <w:gridCol w:w="2178"/>
        <w:gridCol w:w="1890"/>
        <w:gridCol w:w="2160"/>
      </w:tblGrid>
      <w:tr w:rsidR="0076738E" w:rsidRPr="003345D0" w14:paraId="5BF5856F" w14:textId="77777777" w:rsidTr="0076738E">
        <w:tc>
          <w:tcPr>
            <w:tcW w:w="2178" w:type="dxa"/>
          </w:tcPr>
          <w:p w14:paraId="1B5F6431" w14:textId="77777777" w:rsidR="0076738E" w:rsidRPr="003345D0" w:rsidRDefault="0076738E" w:rsidP="009924F4">
            <w:r w:rsidRPr="003345D0">
              <w:t xml:space="preserve">Year </w:t>
            </w:r>
          </w:p>
        </w:tc>
        <w:tc>
          <w:tcPr>
            <w:tcW w:w="1890" w:type="dxa"/>
          </w:tcPr>
          <w:p w14:paraId="35936592" w14:textId="77777777" w:rsidR="0076738E" w:rsidRPr="003345D0" w:rsidRDefault="0076738E" w:rsidP="009924F4">
            <w:r w:rsidRPr="003345D0">
              <w:t>Price/kg Rice</w:t>
            </w:r>
          </w:p>
        </w:tc>
        <w:tc>
          <w:tcPr>
            <w:tcW w:w="2160" w:type="dxa"/>
          </w:tcPr>
          <w:p w14:paraId="72AC6D99" w14:textId="77777777" w:rsidR="0076738E" w:rsidRPr="003345D0" w:rsidRDefault="0076738E" w:rsidP="009924F4">
            <w:r w:rsidRPr="003345D0">
              <w:t>Price/kg Wheat</w:t>
            </w:r>
          </w:p>
        </w:tc>
      </w:tr>
      <w:tr w:rsidR="0076738E" w:rsidRPr="003345D0" w14:paraId="1E9F635C" w14:textId="77777777" w:rsidTr="0076738E">
        <w:tc>
          <w:tcPr>
            <w:tcW w:w="2178" w:type="dxa"/>
          </w:tcPr>
          <w:p w14:paraId="750CE117" w14:textId="77777777" w:rsidR="0076738E" w:rsidRPr="003345D0" w:rsidRDefault="0076738E" w:rsidP="009924F4">
            <w:r w:rsidRPr="003345D0">
              <w:t>2020</w:t>
            </w:r>
          </w:p>
        </w:tc>
        <w:tc>
          <w:tcPr>
            <w:tcW w:w="1890" w:type="dxa"/>
          </w:tcPr>
          <w:p w14:paraId="0A243388" w14:textId="77777777" w:rsidR="0076738E" w:rsidRPr="003345D0" w:rsidRDefault="0076738E" w:rsidP="009924F4">
            <w:r w:rsidRPr="003345D0">
              <w:t>120</w:t>
            </w:r>
          </w:p>
        </w:tc>
        <w:tc>
          <w:tcPr>
            <w:tcW w:w="2160" w:type="dxa"/>
          </w:tcPr>
          <w:p w14:paraId="29D9ABC5" w14:textId="77777777" w:rsidR="0076738E" w:rsidRPr="003345D0" w:rsidRDefault="0076738E" w:rsidP="009924F4">
            <w:r w:rsidRPr="003345D0">
              <w:t>60</w:t>
            </w:r>
          </w:p>
        </w:tc>
      </w:tr>
      <w:tr w:rsidR="0076738E" w:rsidRPr="003345D0" w14:paraId="3496A579" w14:textId="77777777" w:rsidTr="0076738E">
        <w:tc>
          <w:tcPr>
            <w:tcW w:w="2178" w:type="dxa"/>
          </w:tcPr>
          <w:p w14:paraId="63B37C23" w14:textId="5B5ED865" w:rsidR="0076738E" w:rsidRPr="003345D0" w:rsidRDefault="0076738E" w:rsidP="009924F4">
            <w:r w:rsidRPr="003345D0">
              <w:t>2021</w:t>
            </w:r>
          </w:p>
        </w:tc>
        <w:tc>
          <w:tcPr>
            <w:tcW w:w="1890" w:type="dxa"/>
          </w:tcPr>
          <w:p w14:paraId="77AE41FF" w14:textId="77777777" w:rsidR="0076738E" w:rsidRPr="003345D0" w:rsidRDefault="0076738E" w:rsidP="009924F4">
            <w:r w:rsidRPr="003345D0">
              <w:t>135</w:t>
            </w:r>
          </w:p>
        </w:tc>
        <w:tc>
          <w:tcPr>
            <w:tcW w:w="2160" w:type="dxa"/>
          </w:tcPr>
          <w:p w14:paraId="7326DA6E" w14:textId="77777777" w:rsidR="0076738E" w:rsidRPr="003345D0" w:rsidRDefault="0076738E" w:rsidP="009924F4">
            <w:r w:rsidRPr="003345D0">
              <w:t>65</w:t>
            </w:r>
          </w:p>
        </w:tc>
      </w:tr>
      <w:tr w:rsidR="0076738E" w:rsidRPr="003345D0" w14:paraId="7C161E62" w14:textId="77777777" w:rsidTr="0076738E">
        <w:tc>
          <w:tcPr>
            <w:tcW w:w="2178" w:type="dxa"/>
          </w:tcPr>
          <w:p w14:paraId="1256E202" w14:textId="77777777" w:rsidR="0076738E" w:rsidRPr="003345D0" w:rsidRDefault="0076738E" w:rsidP="009924F4">
            <w:r w:rsidRPr="003345D0">
              <w:t>2022</w:t>
            </w:r>
          </w:p>
        </w:tc>
        <w:tc>
          <w:tcPr>
            <w:tcW w:w="1890" w:type="dxa"/>
          </w:tcPr>
          <w:p w14:paraId="2A293268" w14:textId="77777777" w:rsidR="0076738E" w:rsidRPr="003345D0" w:rsidRDefault="0076738E" w:rsidP="009924F4">
            <w:r w:rsidRPr="003345D0">
              <w:t>152</w:t>
            </w:r>
          </w:p>
        </w:tc>
        <w:tc>
          <w:tcPr>
            <w:tcW w:w="2160" w:type="dxa"/>
          </w:tcPr>
          <w:p w14:paraId="097F84CB" w14:textId="77777777" w:rsidR="0076738E" w:rsidRPr="003345D0" w:rsidRDefault="0076738E" w:rsidP="009924F4">
            <w:r w:rsidRPr="003345D0">
              <w:t>85</w:t>
            </w:r>
          </w:p>
        </w:tc>
      </w:tr>
    </w:tbl>
    <w:p w14:paraId="7798901B" w14:textId="77777777" w:rsidR="0076738E" w:rsidRPr="003345D0" w:rsidRDefault="0076738E" w:rsidP="009924F4">
      <w:pPr>
        <w:spacing w:after="0"/>
        <w:ind w:left="720" w:hanging="720"/>
        <w:jc w:val="both"/>
        <w:rPr>
          <w:rFonts w:ascii="Times New Roman" w:hAnsi="Times New Roman" w:cs="Times New Roman"/>
        </w:rPr>
      </w:pPr>
      <w:r w:rsidRPr="003345D0">
        <w:rPr>
          <w:rFonts w:ascii="Times New Roman" w:hAnsi="Times New Roman" w:cs="Times New Roman"/>
        </w:rPr>
        <w:t xml:space="preserve"> Calculate inflation </w:t>
      </w:r>
      <w:r w:rsidR="0091779C" w:rsidRPr="003345D0">
        <w:rPr>
          <w:rFonts w:ascii="Times New Roman" w:hAnsi="Times New Roman" w:cs="Times New Roman"/>
        </w:rPr>
        <w:t>for the year 2022 assuming 2020 as a base year</w:t>
      </w:r>
    </w:p>
    <w:p w14:paraId="32DD5B6A" w14:textId="77777777" w:rsidR="00F9229D" w:rsidRPr="003345D0" w:rsidRDefault="00F9229D" w:rsidP="009924F4">
      <w:pPr>
        <w:spacing w:after="0"/>
        <w:ind w:left="720" w:hanging="720"/>
        <w:jc w:val="both"/>
        <w:rPr>
          <w:rFonts w:ascii="Times New Roman" w:hAnsi="Times New Roman" w:cs="Times New Roman"/>
        </w:rPr>
      </w:pPr>
      <w:r w:rsidRPr="003345D0">
        <w:rPr>
          <w:rFonts w:ascii="Times New Roman" w:hAnsi="Times New Roman" w:cs="Times New Roman"/>
        </w:rPr>
        <w:t>4.</w:t>
      </w:r>
      <w:r w:rsidR="0076738E" w:rsidRPr="003345D0">
        <w:rPr>
          <w:rFonts w:ascii="Times New Roman" w:hAnsi="Times New Roman" w:cs="Times New Roman"/>
        </w:rPr>
        <w:t xml:space="preserve">Discuss major goals of macroeconomics </w:t>
      </w:r>
    </w:p>
    <w:p w14:paraId="7108B1DE" w14:textId="77777777" w:rsidR="00F9229D" w:rsidRPr="003345D0" w:rsidRDefault="00F9229D" w:rsidP="009924F4">
      <w:pPr>
        <w:spacing w:after="0"/>
        <w:ind w:left="720" w:hanging="720"/>
        <w:jc w:val="both"/>
        <w:rPr>
          <w:rFonts w:ascii="Times New Roman" w:hAnsi="Times New Roman" w:cs="Times New Roman"/>
        </w:rPr>
      </w:pPr>
      <w:r w:rsidRPr="003345D0">
        <w:rPr>
          <w:rFonts w:ascii="Times New Roman" w:hAnsi="Times New Roman" w:cs="Times New Roman"/>
        </w:rPr>
        <w:t>5.</w:t>
      </w:r>
      <w:r w:rsidR="0076738E" w:rsidRPr="003345D0">
        <w:rPr>
          <w:rFonts w:ascii="Times New Roman" w:hAnsi="Times New Roman" w:cs="Times New Roman"/>
        </w:rPr>
        <w:t>Discuss the coefficient of acceleration. What does it explain?</w:t>
      </w:r>
    </w:p>
    <w:p w14:paraId="759C92F9" w14:textId="77777777" w:rsidR="00F9229D" w:rsidRPr="003345D0" w:rsidRDefault="00F9229D" w:rsidP="009924F4">
      <w:pPr>
        <w:spacing w:after="0"/>
        <w:ind w:left="720" w:hanging="720"/>
        <w:jc w:val="both"/>
        <w:rPr>
          <w:rFonts w:ascii="Times New Roman" w:hAnsi="Times New Roman" w:cs="Times New Roman"/>
        </w:rPr>
      </w:pPr>
      <w:r w:rsidRPr="003345D0">
        <w:rPr>
          <w:rFonts w:ascii="Times New Roman" w:hAnsi="Times New Roman" w:cs="Times New Roman"/>
        </w:rPr>
        <w:t>6.</w:t>
      </w:r>
      <w:r w:rsidR="005B2583" w:rsidRPr="003345D0">
        <w:rPr>
          <w:rFonts w:ascii="Times New Roman" w:hAnsi="Times New Roman" w:cs="Times New Roman"/>
        </w:rPr>
        <w:t xml:space="preserve">Discuss the says law of market. </w:t>
      </w:r>
    </w:p>
    <w:p w14:paraId="12BF4815" w14:textId="28616B79" w:rsidR="00F9229D" w:rsidRPr="003345D0" w:rsidRDefault="00F9229D" w:rsidP="009924F4">
      <w:pPr>
        <w:spacing w:after="0"/>
        <w:ind w:left="720" w:hanging="720"/>
        <w:jc w:val="both"/>
        <w:rPr>
          <w:rFonts w:ascii="Times New Roman" w:hAnsi="Times New Roman" w:cs="Times New Roman"/>
        </w:rPr>
      </w:pPr>
      <w:r w:rsidRPr="003345D0">
        <w:rPr>
          <w:rFonts w:ascii="Times New Roman" w:hAnsi="Times New Roman" w:cs="Times New Roman"/>
        </w:rPr>
        <w:t>7.</w:t>
      </w:r>
      <w:r w:rsidR="00155779" w:rsidRPr="003345D0">
        <w:rPr>
          <w:rFonts w:ascii="Times New Roman" w:hAnsi="Times New Roman" w:cs="Times New Roman"/>
        </w:rPr>
        <w:t>Discuss the importance of circular flow of income and expenditure.</w:t>
      </w:r>
      <w:r w:rsidR="005B2583" w:rsidRPr="003345D0">
        <w:rPr>
          <w:rFonts w:ascii="Times New Roman" w:hAnsi="Times New Roman" w:cs="Times New Roman"/>
        </w:rPr>
        <w:t xml:space="preserve"> </w:t>
      </w:r>
    </w:p>
    <w:p w14:paraId="4F3CF737" w14:textId="77777777" w:rsidR="00F9229D" w:rsidRPr="003345D0" w:rsidRDefault="00F9229D" w:rsidP="009924F4">
      <w:pPr>
        <w:spacing w:after="0"/>
        <w:ind w:left="720" w:hanging="720"/>
        <w:jc w:val="both"/>
        <w:rPr>
          <w:rFonts w:ascii="Times New Roman" w:hAnsi="Times New Roman" w:cs="Times New Roman"/>
        </w:rPr>
      </w:pPr>
      <w:r w:rsidRPr="003345D0">
        <w:rPr>
          <w:rFonts w:ascii="Times New Roman" w:hAnsi="Times New Roman" w:cs="Times New Roman"/>
        </w:rPr>
        <w:t>8.</w:t>
      </w:r>
      <w:r w:rsidR="005B2583" w:rsidRPr="003345D0">
        <w:rPr>
          <w:rFonts w:ascii="Times New Roman" w:hAnsi="Times New Roman" w:cs="Times New Roman"/>
        </w:rPr>
        <w:t xml:space="preserve">How does the income and output determine under two sector economy? Explain </w:t>
      </w:r>
    </w:p>
    <w:p w14:paraId="70E4CB8C" w14:textId="4A3695F5" w:rsidR="00625F70" w:rsidRPr="003345D0" w:rsidRDefault="00F9229D" w:rsidP="009924F4">
      <w:pPr>
        <w:spacing w:after="0"/>
        <w:ind w:left="720" w:hanging="720"/>
        <w:jc w:val="both"/>
        <w:rPr>
          <w:rFonts w:ascii="Times New Roman" w:hAnsi="Times New Roman" w:cs="Times New Roman"/>
        </w:rPr>
      </w:pPr>
      <w:r w:rsidRPr="003345D0">
        <w:rPr>
          <w:rFonts w:ascii="Times New Roman" w:hAnsi="Times New Roman" w:cs="Times New Roman"/>
        </w:rPr>
        <w:t>9.</w:t>
      </w:r>
      <w:r w:rsidR="004D638F" w:rsidRPr="003345D0">
        <w:rPr>
          <w:rFonts w:ascii="Times New Roman" w:hAnsi="Times New Roman" w:cs="Times New Roman"/>
        </w:rPr>
        <w:t>Write the difference between MEC and MEI</w:t>
      </w:r>
      <w:r w:rsidR="00625F70" w:rsidRPr="003345D0">
        <w:rPr>
          <w:rFonts w:ascii="Times New Roman" w:hAnsi="Times New Roman" w:cs="Times New Roman"/>
        </w:rPr>
        <w:t>.</w:t>
      </w:r>
      <w:r w:rsidR="005B2583" w:rsidRPr="003345D0">
        <w:rPr>
          <w:rFonts w:ascii="Times New Roman" w:hAnsi="Times New Roman" w:cs="Times New Roman"/>
        </w:rPr>
        <w:t xml:space="preserve"> </w:t>
      </w:r>
    </w:p>
    <w:p w14:paraId="1461C082" w14:textId="1BFBCDC1" w:rsidR="00F9229D" w:rsidRPr="003345D0" w:rsidRDefault="00F9229D" w:rsidP="009924F4">
      <w:pPr>
        <w:spacing w:after="0"/>
        <w:ind w:left="720" w:hanging="720"/>
        <w:jc w:val="both"/>
        <w:rPr>
          <w:rFonts w:ascii="Times New Roman" w:hAnsi="Times New Roman" w:cs="Times New Roman"/>
        </w:rPr>
      </w:pPr>
      <w:r w:rsidRPr="003345D0">
        <w:rPr>
          <w:rFonts w:ascii="Times New Roman" w:hAnsi="Times New Roman" w:cs="Times New Roman"/>
        </w:rPr>
        <w:t>10.</w:t>
      </w:r>
      <w:r w:rsidR="005B2583" w:rsidRPr="003345D0">
        <w:rPr>
          <w:rFonts w:ascii="Times New Roman" w:hAnsi="Times New Roman" w:cs="Times New Roman"/>
        </w:rPr>
        <w:t>What</w:t>
      </w:r>
      <w:r w:rsidR="004D638F" w:rsidRPr="003345D0">
        <w:rPr>
          <w:rFonts w:ascii="Times New Roman" w:hAnsi="Times New Roman" w:cs="Times New Roman"/>
        </w:rPr>
        <w:t xml:space="preserve"> is saving function</w:t>
      </w:r>
      <w:r w:rsidR="005B2583" w:rsidRPr="003345D0">
        <w:rPr>
          <w:rFonts w:ascii="Times New Roman" w:hAnsi="Times New Roman" w:cs="Times New Roman"/>
        </w:rPr>
        <w:t xml:space="preserve">? Explain with suitable diagram. </w:t>
      </w:r>
    </w:p>
    <w:p w14:paraId="0522FE71" w14:textId="77777777" w:rsidR="00A1403E" w:rsidRPr="003345D0" w:rsidRDefault="00A1403E" w:rsidP="00AE1F9F">
      <w:pPr>
        <w:shd w:val="clear" w:color="auto" w:fill="C4BC96" w:themeFill="background2" w:themeFillShade="BF"/>
        <w:spacing w:after="0" w:line="240" w:lineRule="auto"/>
        <w:jc w:val="center"/>
        <w:rPr>
          <w:rFonts w:ascii="Times New Roman" w:hAnsi="Times New Roman" w:cs="Times New Roman"/>
          <w:b/>
        </w:rPr>
      </w:pPr>
      <w:r w:rsidRPr="003345D0">
        <w:rPr>
          <w:rFonts w:ascii="Times New Roman" w:hAnsi="Times New Roman" w:cs="Times New Roman"/>
          <w:b/>
        </w:rPr>
        <w:t xml:space="preserve">SECTION C: LONG ANSWER QUESTIONS (3 </w:t>
      </w:r>
      <m:oMath>
        <m:r>
          <m:rPr>
            <m:sty m:val="b"/>
          </m:rPr>
          <w:rPr>
            <w:rFonts w:ascii="Cambria Math" w:hAnsi="Cambria Math" w:cs="Times New Roman"/>
          </w:rPr>
          <m:t xml:space="preserve">× </m:t>
        </m:r>
      </m:oMath>
      <w:r w:rsidRPr="003345D0">
        <w:rPr>
          <w:rFonts w:ascii="Times New Roman" w:hAnsi="Times New Roman" w:cs="Times New Roman"/>
          <w:b/>
        </w:rPr>
        <w:t>10 = 30 MARKS)</w:t>
      </w:r>
    </w:p>
    <w:p w14:paraId="2A87E5E8" w14:textId="77777777" w:rsidR="00A1403E" w:rsidRPr="003345D0" w:rsidRDefault="00A1403E" w:rsidP="00343733">
      <w:pPr>
        <w:spacing w:after="0" w:line="240" w:lineRule="auto"/>
        <w:rPr>
          <w:rFonts w:ascii="Times New Roman" w:hAnsi="Times New Roman" w:cs="Times New Roman"/>
        </w:rPr>
      </w:pPr>
      <w:r w:rsidRPr="003345D0">
        <w:rPr>
          <w:rFonts w:ascii="Times New Roman" w:hAnsi="Times New Roman" w:cs="Times New Roman"/>
        </w:rPr>
        <w:t>Answer any THREE questions</w:t>
      </w:r>
      <w:r w:rsidR="00AD67C0" w:rsidRPr="003345D0">
        <w:rPr>
          <w:rFonts w:ascii="Times New Roman" w:hAnsi="Times New Roman" w:cs="Times New Roman"/>
        </w:rPr>
        <w:t>:</w:t>
      </w:r>
    </w:p>
    <w:p w14:paraId="3A8BB93E" w14:textId="77777777" w:rsidR="00F66AB8" w:rsidRPr="003345D0" w:rsidRDefault="00062ECD" w:rsidP="00E052E2">
      <w:pPr>
        <w:tabs>
          <w:tab w:val="left" w:pos="270"/>
          <w:tab w:val="left" w:pos="360"/>
        </w:tabs>
        <w:spacing w:after="0" w:line="240" w:lineRule="auto"/>
        <w:rPr>
          <w:rFonts w:ascii="Times New Roman" w:hAnsi="Times New Roman" w:cs="Times New Roman"/>
        </w:rPr>
      </w:pPr>
      <w:r w:rsidRPr="003345D0">
        <w:rPr>
          <w:rFonts w:ascii="Times New Roman" w:hAnsi="Times New Roman" w:cs="Times New Roman"/>
        </w:rPr>
        <w:t>11.</w:t>
      </w:r>
      <w:r w:rsidR="00E052E2" w:rsidRPr="003345D0">
        <w:rPr>
          <w:rFonts w:ascii="Times New Roman" w:hAnsi="Times New Roman" w:cs="Times New Roman"/>
        </w:rPr>
        <w:t>Consider the following table and calculate GNP MP and GNP FC by using income and expenditure methods</w:t>
      </w:r>
    </w:p>
    <w:p w14:paraId="1D4E4FB3" w14:textId="77777777" w:rsidR="00E052E2" w:rsidRPr="003345D0" w:rsidRDefault="00E052E2" w:rsidP="00343733">
      <w:pPr>
        <w:tabs>
          <w:tab w:val="left" w:pos="270"/>
          <w:tab w:val="left" w:pos="360"/>
        </w:tabs>
        <w:spacing w:after="0" w:line="240" w:lineRule="auto"/>
        <w:rPr>
          <w:rFonts w:ascii="Times New Roman" w:hAnsi="Times New Roman" w:cs="Times New Roman"/>
        </w:rPr>
      </w:pPr>
    </w:p>
    <w:tbl>
      <w:tblPr>
        <w:tblStyle w:val="TableGrid"/>
        <w:tblW w:w="0" w:type="auto"/>
        <w:tblInd w:w="765" w:type="dxa"/>
        <w:tblLook w:val="04A0" w:firstRow="1" w:lastRow="0" w:firstColumn="1" w:lastColumn="0" w:noHBand="0" w:noVBand="1"/>
      </w:tblPr>
      <w:tblGrid>
        <w:gridCol w:w="5643"/>
        <w:gridCol w:w="4050"/>
      </w:tblGrid>
      <w:tr w:rsidR="00BE75D5" w:rsidRPr="003345D0" w14:paraId="4E532806" w14:textId="77777777" w:rsidTr="00A13856">
        <w:tc>
          <w:tcPr>
            <w:tcW w:w="5643" w:type="dxa"/>
          </w:tcPr>
          <w:p w14:paraId="60544723" w14:textId="77777777" w:rsidR="00BE75D5" w:rsidRPr="003345D0" w:rsidRDefault="00BE75D5" w:rsidP="00343733">
            <w:pPr>
              <w:tabs>
                <w:tab w:val="left" w:pos="270"/>
                <w:tab w:val="left" w:pos="360"/>
              </w:tabs>
            </w:pPr>
            <w:r w:rsidRPr="003345D0">
              <w:t xml:space="preserve">Items </w:t>
            </w:r>
          </w:p>
        </w:tc>
        <w:tc>
          <w:tcPr>
            <w:tcW w:w="4050" w:type="dxa"/>
          </w:tcPr>
          <w:p w14:paraId="78B83842" w14:textId="756F27CA" w:rsidR="00BE75D5" w:rsidRPr="003345D0" w:rsidRDefault="00BE75D5" w:rsidP="00A13856">
            <w:pPr>
              <w:tabs>
                <w:tab w:val="left" w:pos="270"/>
                <w:tab w:val="left" w:pos="360"/>
              </w:tabs>
            </w:pPr>
            <w:r w:rsidRPr="003345D0">
              <w:t>Amount (</w:t>
            </w:r>
            <w:proofErr w:type="spellStart"/>
            <w:r w:rsidRPr="003345D0">
              <w:t>Rs</w:t>
            </w:r>
            <w:proofErr w:type="spellEnd"/>
            <w:r w:rsidRPr="003345D0">
              <w:t xml:space="preserve"> in million )</w:t>
            </w:r>
          </w:p>
        </w:tc>
      </w:tr>
      <w:tr w:rsidR="00BE75D5" w:rsidRPr="003345D0" w14:paraId="0C17E5BD" w14:textId="77777777" w:rsidTr="00A13856">
        <w:tc>
          <w:tcPr>
            <w:tcW w:w="5643" w:type="dxa"/>
          </w:tcPr>
          <w:p w14:paraId="67334552" w14:textId="77777777" w:rsidR="00BE75D5" w:rsidRPr="003345D0" w:rsidRDefault="00BE75D5" w:rsidP="00E052E2">
            <w:pPr>
              <w:tabs>
                <w:tab w:val="left" w:pos="270"/>
                <w:tab w:val="left" w:pos="360"/>
              </w:tabs>
              <w:ind w:left="0"/>
            </w:pPr>
            <w:r w:rsidRPr="003345D0">
              <w:t xml:space="preserve">Interest </w:t>
            </w:r>
          </w:p>
        </w:tc>
        <w:tc>
          <w:tcPr>
            <w:tcW w:w="4050" w:type="dxa"/>
          </w:tcPr>
          <w:p w14:paraId="34F73E25" w14:textId="77777777" w:rsidR="00BE75D5" w:rsidRPr="003345D0" w:rsidRDefault="00BE75D5" w:rsidP="00343733">
            <w:pPr>
              <w:tabs>
                <w:tab w:val="left" w:pos="270"/>
                <w:tab w:val="left" w:pos="360"/>
              </w:tabs>
            </w:pPr>
            <w:r w:rsidRPr="003345D0">
              <w:t>600</w:t>
            </w:r>
          </w:p>
        </w:tc>
      </w:tr>
      <w:tr w:rsidR="00BE75D5" w:rsidRPr="003345D0" w14:paraId="1ABDE501" w14:textId="77777777" w:rsidTr="00A13856">
        <w:tc>
          <w:tcPr>
            <w:tcW w:w="5643" w:type="dxa"/>
          </w:tcPr>
          <w:p w14:paraId="0BD54467" w14:textId="77777777" w:rsidR="00BE75D5" w:rsidRPr="003345D0" w:rsidRDefault="00BE75D5" w:rsidP="00E052E2">
            <w:pPr>
              <w:tabs>
                <w:tab w:val="left" w:pos="270"/>
                <w:tab w:val="left" w:pos="360"/>
              </w:tabs>
              <w:ind w:left="0"/>
            </w:pPr>
            <w:r w:rsidRPr="003345D0">
              <w:t xml:space="preserve">Proprietors' profits </w:t>
            </w:r>
          </w:p>
        </w:tc>
        <w:tc>
          <w:tcPr>
            <w:tcW w:w="4050" w:type="dxa"/>
          </w:tcPr>
          <w:p w14:paraId="0FADD480" w14:textId="77777777" w:rsidR="00BE75D5" w:rsidRPr="003345D0" w:rsidRDefault="00BE75D5" w:rsidP="00343733">
            <w:pPr>
              <w:tabs>
                <w:tab w:val="left" w:pos="270"/>
                <w:tab w:val="left" w:pos="360"/>
              </w:tabs>
            </w:pPr>
            <w:r w:rsidRPr="003345D0">
              <w:t>500</w:t>
            </w:r>
          </w:p>
        </w:tc>
      </w:tr>
      <w:tr w:rsidR="00BE75D5" w:rsidRPr="003345D0" w14:paraId="51BBF6D9" w14:textId="77777777" w:rsidTr="00A13856">
        <w:tc>
          <w:tcPr>
            <w:tcW w:w="5643" w:type="dxa"/>
          </w:tcPr>
          <w:p w14:paraId="02071B2D" w14:textId="77777777" w:rsidR="00BE75D5" w:rsidRPr="003345D0" w:rsidRDefault="00BE75D5" w:rsidP="00E052E2">
            <w:pPr>
              <w:tabs>
                <w:tab w:val="left" w:pos="270"/>
                <w:tab w:val="left" w:pos="360"/>
              </w:tabs>
              <w:ind w:left="0"/>
            </w:pPr>
            <w:r w:rsidRPr="003345D0">
              <w:t>Corporate profits</w:t>
            </w:r>
          </w:p>
        </w:tc>
        <w:tc>
          <w:tcPr>
            <w:tcW w:w="4050" w:type="dxa"/>
          </w:tcPr>
          <w:p w14:paraId="65AA4F95" w14:textId="77777777" w:rsidR="00BE75D5" w:rsidRPr="003345D0" w:rsidRDefault="00BE75D5" w:rsidP="00343733">
            <w:pPr>
              <w:tabs>
                <w:tab w:val="left" w:pos="270"/>
                <w:tab w:val="left" w:pos="360"/>
              </w:tabs>
            </w:pPr>
            <w:r w:rsidRPr="003345D0">
              <w:t>498</w:t>
            </w:r>
          </w:p>
        </w:tc>
      </w:tr>
      <w:tr w:rsidR="00BE75D5" w:rsidRPr="003345D0" w14:paraId="447ED816" w14:textId="77777777" w:rsidTr="00A13856">
        <w:tc>
          <w:tcPr>
            <w:tcW w:w="5643" w:type="dxa"/>
          </w:tcPr>
          <w:p w14:paraId="32F9CD02" w14:textId="77777777" w:rsidR="00BE75D5" w:rsidRPr="003345D0" w:rsidRDefault="00BE75D5" w:rsidP="00E052E2">
            <w:pPr>
              <w:tabs>
                <w:tab w:val="left" w:pos="270"/>
                <w:tab w:val="left" w:pos="360"/>
              </w:tabs>
              <w:ind w:left="0"/>
            </w:pPr>
            <w:r w:rsidRPr="003345D0">
              <w:t xml:space="preserve">Net exports </w:t>
            </w:r>
          </w:p>
        </w:tc>
        <w:tc>
          <w:tcPr>
            <w:tcW w:w="4050" w:type="dxa"/>
          </w:tcPr>
          <w:p w14:paraId="343A87F7" w14:textId="77777777" w:rsidR="00BE75D5" w:rsidRPr="003345D0" w:rsidRDefault="00BE75D5" w:rsidP="00343733">
            <w:pPr>
              <w:tabs>
                <w:tab w:val="left" w:pos="270"/>
                <w:tab w:val="left" w:pos="360"/>
              </w:tabs>
            </w:pPr>
            <w:r w:rsidRPr="003345D0">
              <w:t>-100</w:t>
            </w:r>
          </w:p>
        </w:tc>
      </w:tr>
      <w:tr w:rsidR="00BE75D5" w:rsidRPr="003345D0" w14:paraId="051AE9D9" w14:textId="77777777" w:rsidTr="00A13856">
        <w:tc>
          <w:tcPr>
            <w:tcW w:w="5643" w:type="dxa"/>
          </w:tcPr>
          <w:p w14:paraId="51349729" w14:textId="77777777" w:rsidR="00BE75D5" w:rsidRPr="003345D0" w:rsidRDefault="00BE75D5" w:rsidP="00E052E2">
            <w:pPr>
              <w:tabs>
                <w:tab w:val="left" w:pos="270"/>
                <w:tab w:val="left" w:pos="360"/>
              </w:tabs>
              <w:ind w:left="0"/>
            </w:pPr>
            <w:r w:rsidRPr="003345D0">
              <w:t xml:space="preserve">Consumption expenditure </w:t>
            </w:r>
          </w:p>
        </w:tc>
        <w:tc>
          <w:tcPr>
            <w:tcW w:w="4050" w:type="dxa"/>
          </w:tcPr>
          <w:p w14:paraId="6997F18F" w14:textId="77777777" w:rsidR="00BE75D5" w:rsidRPr="003345D0" w:rsidRDefault="00BE75D5" w:rsidP="00343733">
            <w:pPr>
              <w:tabs>
                <w:tab w:val="left" w:pos="270"/>
                <w:tab w:val="left" w:pos="360"/>
              </w:tabs>
            </w:pPr>
            <w:r w:rsidRPr="003345D0">
              <w:t>5000</w:t>
            </w:r>
          </w:p>
        </w:tc>
      </w:tr>
      <w:tr w:rsidR="00BE75D5" w:rsidRPr="003345D0" w14:paraId="5F333CAC" w14:textId="77777777" w:rsidTr="00A13856">
        <w:tc>
          <w:tcPr>
            <w:tcW w:w="5643" w:type="dxa"/>
          </w:tcPr>
          <w:p w14:paraId="7489D6B6" w14:textId="77777777" w:rsidR="00BE75D5" w:rsidRPr="003345D0" w:rsidRDefault="00BE75D5" w:rsidP="00E052E2">
            <w:pPr>
              <w:tabs>
                <w:tab w:val="left" w:pos="270"/>
                <w:tab w:val="left" w:pos="360"/>
              </w:tabs>
              <w:ind w:left="0"/>
            </w:pPr>
            <w:r w:rsidRPr="003345D0">
              <w:t xml:space="preserve">Capital consumption allowances </w:t>
            </w:r>
          </w:p>
        </w:tc>
        <w:tc>
          <w:tcPr>
            <w:tcW w:w="4050" w:type="dxa"/>
          </w:tcPr>
          <w:p w14:paraId="66FEFCC0" w14:textId="77777777" w:rsidR="00BE75D5" w:rsidRPr="003345D0" w:rsidRDefault="00E052E2" w:rsidP="00343733">
            <w:pPr>
              <w:tabs>
                <w:tab w:val="left" w:pos="270"/>
                <w:tab w:val="left" w:pos="360"/>
              </w:tabs>
            </w:pPr>
            <w:r w:rsidRPr="003345D0">
              <w:t>750</w:t>
            </w:r>
          </w:p>
        </w:tc>
      </w:tr>
      <w:tr w:rsidR="00BE75D5" w:rsidRPr="003345D0" w14:paraId="1DA77BC8" w14:textId="77777777" w:rsidTr="00A13856">
        <w:tc>
          <w:tcPr>
            <w:tcW w:w="5643" w:type="dxa"/>
          </w:tcPr>
          <w:p w14:paraId="4BAB740A" w14:textId="77777777" w:rsidR="00BE75D5" w:rsidRPr="003345D0" w:rsidRDefault="00E052E2" w:rsidP="00E052E2">
            <w:pPr>
              <w:tabs>
                <w:tab w:val="left" w:pos="270"/>
                <w:tab w:val="left" w:pos="360"/>
              </w:tabs>
              <w:ind w:left="0"/>
            </w:pPr>
            <w:r w:rsidRPr="003345D0">
              <w:t xml:space="preserve">Indirect business taxes </w:t>
            </w:r>
          </w:p>
        </w:tc>
        <w:tc>
          <w:tcPr>
            <w:tcW w:w="4050" w:type="dxa"/>
          </w:tcPr>
          <w:p w14:paraId="0B8F9082" w14:textId="77777777" w:rsidR="00BE75D5" w:rsidRPr="003345D0" w:rsidRDefault="00E052E2" w:rsidP="00343733">
            <w:pPr>
              <w:tabs>
                <w:tab w:val="left" w:pos="270"/>
                <w:tab w:val="left" w:pos="360"/>
              </w:tabs>
            </w:pPr>
            <w:r w:rsidRPr="003345D0">
              <w:t>560</w:t>
            </w:r>
          </w:p>
        </w:tc>
      </w:tr>
      <w:tr w:rsidR="00E052E2" w:rsidRPr="003345D0" w14:paraId="232B1D36" w14:textId="77777777" w:rsidTr="00A13856">
        <w:tc>
          <w:tcPr>
            <w:tcW w:w="5643" w:type="dxa"/>
          </w:tcPr>
          <w:p w14:paraId="3D44761B" w14:textId="77777777" w:rsidR="00E052E2" w:rsidRPr="003345D0" w:rsidRDefault="00E052E2" w:rsidP="00E052E2">
            <w:pPr>
              <w:tabs>
                <w:tab w:val="left" w:pos="270"/>
                <w:tab w:val="left" w:pos="360"/>
              </w:tabs>
              <w:ind w:left="0"/>
            </w:pPr>
            <w:r w:rsidRPr="003345D0">
              <w:t xml:space="preserve">Compensation of employees </w:t>
            </w:r>
          </w:p>
        </w:tc>
        <w:tc>
          <w:tcPr>
            <w:tcW w:w="4050" w:type="dxa"/>
          </w:tcPr>
          <w:p w14:paraId="0673CA78" w14:textId="77777777" w:rsidR="00E052E2" w:rsidRPr="003345D0" w:rsidRDefault="00E052E2" w:rsidP="00343733">
            <w:pPr>
              <w:tabs>
                <w:tab w:val="left" w:pos="270"/>
                <w:tab w:val="left" w:pos="360"/>
              </w:tabs>
            </w:pPr>
            <w:r w:rsidRPr="003345D0">
              <w:t>4542</w:t>
            </w:r>
          </w:p>
        </w:tc>
      </w:tr>
      <w:tr w:rsidR="00E052E2" w:rsidRPr="003345D0" w14:paraId="2B7B61CD" w14:textId="77777777" w:rsidTr="00A13856">
        <w:tc>
          <w:tcPr>
            <w:tcW w:w="5643" w:type="dxa"/>
          </w:tcPr>
          <w:p w14:paraId="480C5C43" w14:textId="77777777" w:rsidR="00E052E2" w:rsidRPr="003345D0" w:rsidRDefault="00E052E2" w:rsidP="00E052E2">
            <w:pPr>
              <w:tabs>
                <w:tab w:val="left" w:pos="270"/>
                <w:tab w:val="left" w:pos="360"/>
              </w:tabs>
              <w:ind w:left="0"/>
            </w:pPr>
            <w:r w:rsidRPr="003345D0">
              <w:t xml:space="preserve">Rents </w:t>
            </w:r>
          </w:p>
        </w:tc>
        <w:tc>
          <w:tcPr>
            <w:tcW w:w="4050" w:type="dxa"/>
          </w:tcPr>
          <w:p w14:paraId="1D3C404C" w14:textId="77777777" w:rsidR="00E052E2" w:rsidRPr="003345D0" w:rsidRDefault="00E052E2" w:rsidP="00343733">
            <w:pPr>
              <w:tabs>
                <w:tab w:val="left" w:pos="270"/>
                <w:tab w:val="left" w:pos="360"/>
              </w:tabs>
            </w:pPr>
            <w:r w:rsidRPr="003345D0">
              <w:t>100</w:t>
            </w:r>
          </w:p>
        </w:tc>
      </w:tr>
      <w:tr w:rsidR="00E052E2" w:rsidRPr="003345D0" w14:paraId="3261EC07" w14:textId="77777777" w:rsidTr="00A13856">
        <w:tc>
          <w:tcPr>
            <w:tcW w:w="5643" w:type="dxa"/>
          </w:tcPr>
          <w:p w14:paraId="3763C62C" w14:textId="77777777" w:rsidR="00E052E2" w:rsidRPr="003345D0" w:rsidRDefault="00E052E2" w:rsidP="00E052E2">
            <w:pPr>
              <w:tabs>
                <w:tab w:val="left" w:pos="270"/>
                <w:tab w:val="left" w:pos="360"/>
              </w:tabs>
              <w:ind w:left="0"/>
            </w:pPr>
            <w:r w:rsidRPr="003345D0">
              <w:t xml:space="preserve">Gross domestic private investment </w:t>
            </w:r>
          </w:p>
        </w:tc>
        <w:tc>
          <w:tcPr>
            <w:tcW w:w="4050" w:type="dxa"/>
          </w:tcPr>
          <w:p w14:paraId="09B65184" w14:textId="77777777" w:rsidR="00E052E2" w:rsidRPr="003345D0" w:rsidRDefault="00E052E2" w:rsidP="00343733">
            <w:pPr>
              <w:tabs>
                <w:tab w:val="left" w:pos="270"/>
                <w:tab w:val="left" w:pos="360"/>
              </w:tabs>
            </w:pPr>
            <w:r w:rsidRPr="003345D0">
              <w:t>1220</w:t>
            </w:r>
          </w:p>
        </w:tc>
      </w:tr>
      <w:tr w:rsidR="00E052E2" w:rsidRPr="003345D0" w14:paraId="28A5BF8F" w14:textId="77777777" w:rsidTr="00A13856">
        <w:tc>
          <w:tcPr>
            <w:tcW w:w="5643" w:type="dxa"/>
          </w:tcPr>
          <w:p w14:paraId="71A88F6C" w14:textId="77777777" w:rsidR="00E052E2" w:rsidRPr="003345D0" w:rsidRDefault="00E052E2" w:rsidP="00E052E2">
            <w:pPr>
              <w:tabs>
                <w:tab w:val="left" w:pos="270"/>
                <w:tab w:val="left" w:pos="360"/>
              </w:tabs>
              <w:ind w:left="0"/>
            </w:pPr>
            <w:r w:rsidRPr="003345D0">
              <w:t xml:space="preserve">Government expenditure on the purchase of goods and services </w:t>
            </w:r>
          </w:p>
        </w:tc>
        <w:tc>
          <w:tcPr>
            <w:tcW w:w="4050" w:type="dxa"/>
          </w:tcPr>
          <w:p w14:paraId="6A931BFE" w14:textId="77777777" w:rsidR="00E052E2" w:rsidRPr="003345D0" w:rsidRDefault="00E052E2" w:rsidP="00343733">
            <w:pPr>
              <w:tabs>
                <w:tab w:val="left" w:pos="270"/>
                <w:tab w:val="left" w:pos="360"/>
              </w:tabs>
            </w:pPr>
            <w:r w:rsidRPr="003345D0">
              <w:t>1470</w:t>
            </w:r>
          </w:p>
        </w:tc>
      </w:tr>
      <w:tr w:rsidR="00E052E2" w:rsidRPr="003345D0" w14:paraId="249272AE" w14:textId="77777777" w:rsidTr="00A13856">
        <w:tc>
          <w:tcPr>
            <w:tcW w:w="5643" w:type="dxa"/>
          </w:tcPr>
          <w:p w14:paraId="79B29415" w14:textId="77777777" w:rsidR="00E052E2" w:rsidRPr="003345D0" w:rsidRDefault="00E052E2" w:rsidP="00E052E2">
            <w:pPr>
              <w:tabs>
                <w:tab w:val="left" w:pos="270"/>
                <w:tab w:val="left" w:pos="360"/>
              </w:tabs>
              <w:ind w:left="0"/>
            </w:pPr>
            <w:r w:rsidRPr="003345D0">
              <w:t>Net factor income from abroad (NFIA)</w:t>
            </w:r>
          </w:p>
        </w:tc>
        <w:tc>
          <w:tcPr>
            <w:tcW w:w="4050" w:type="dxa"/>
          </w:tcPr>
          <w:p w14:paraId="52E7E03D" w14:textId="77777777" w:rsidR="00E052E2" w:rsidRPr="003345D0" w:rsidRDefault="00E052E2" w:rsidP="00343733">
            <w:pPr>
              <w:tabs>
                <w:tab w:val="left" w:pos="270"/>
                <w:tab w:val="left" w:pos="360"/>
              </w:tabs>
            </w:pPr>
            <w:r w:rsidRPr="003345D0">
              <w:t>500</w:t>
            </w:r>
          </w:p>
        </w:tc>
      </w:tr>
    </w:tbl>
    <w:p w14:paraId="214653FB" w14:textId="77777777" w:rsidR="00E052E2" w:rsidRPr="003345D0" w:rsidRDefault="00E052E2" w:rsidP="00343733">
      <w:pPr>
        <w:tabs>
          <w:tab w:val="left" w:pos="270"/>
          <w:tab w:val="left" w:pos="360"/>
        </w:tabs>
        <w:spacing w:after="0" w:line="240" w:lineRule="auto"/>
        <w:rPr>
          <w:rFonts w:ascii="Times New Roman" w:hAnsi="Times New Roman" w:cs="Times New Roman"/>
        </w:rPr>
      </w:pPr>
      <w:r w:rsidRPr="003345D0">
        <w:rPr>
          <w:rFonts w:ascii="Times New Roman" w:hAnsi="Times New Roman" w:cs="Times New Roman"/>
        </w:rPr>
        <w:t xml:space="preserve"> </w:t>
      </w:r>
    </w:p>
    <w:p w14:paraId="221084B3" w14:textId="77777777" w:rsidR="00E052E2" w:rsidRPr="003345D0" w:rsidRDefault="00062ECD" w:rsidP="00343733">
      <w:pPr>
        <w:tabs>
          <w:tab w:val="left" w:pos="270"/>
          <w:tab w:val="left" w:pos="360"/>
        </w:tabs>
        <w:spacing w:after="0" w:line="240" w:lineRule="auto"/>
        <w:rPr>
          <w:rFonts w:ascii="Times New Roman" w:hAnsi="Times New Roman" w:cs="Times New Roman"/>
        </w:rPr>
      </w:pPr>
      <w:r w:rsidRPr="003345D0">
        <w:rPr>
          <w:rFonts w:ascii="Times New Roman" w:hAnsi="Times New Roman" w:cs="Times New Roman"/>
        </w:rPr>
        <w:t>12.</w:t>
      </w:r>
      <w:r w:rsidR="00861ECC" w:rsidRPr="003345D0">
        <w:rPr>
          <w:rFonts w:ascii="Times New Roman" w:hAnsi="Times New Roman" w:cs="Times New Roman"/>
        </w:rPr>
        <w:t xml:space="preserve"> Explain the circular flow of </w:t>
      </w:r>
      <w:r w:rsidR="00D610E3" w:rsidRPr="003345D0">
        <w:rPr>
          <w:rFonts w:ascii="Times New Roman" w:hAnsi="Times New Roman" w:cs="Times New Roman"/>
        </w:rPr>
        <w:t xml:space="preserve">income and expenditure under </w:t>
      </w:r>
      <w:r w:rsidR="00861ECC" w:rsidRPr="003345D0">
        <w:rPr>
          <w:rFonts w:ascii="Times New Roman" w:hAnsi="Times New Roman" w:cs="Times New Roman"/>
        </w:rPr>
        <w:t xml:space="preserve">three sector economy. </w:t>
      </w:r>
    </w:p>
    <w:p w14:paraId="6EBF8990" w14:textId="10B05979" w:rsidR="00062ECD" w:rsidRPr="003345D0" w:rsidRDefault="00062ECD" w:rsidP="00343733">
      <w:pPr>
        <w:tabs>
          <w:tab w:val="left" w:pos="270"/>
          <w:tab w:val="left" w:pos="360"/>
        </w:tabs>
        <w:spacing w:after="0" w:line="240" w:lineRule="auto"/>
        <w:rPr>
          <w:rFonts w:ascii="Times New Roman" w:hAnsi="Times New Roman" w:cs="Times New Roman"/>
        </w:rPr>
      </w:pPr>
      <w:r w:rsidRPr="003345D0">
        <w:rPr>
          <w:rFonts w:ascii="Times New Roman" w:hAnsi="Times New Roman" w:cs="Times New Roman"/>
        </w:rPr>
        <w:t>13.</w:t>
      </w:r>
      <w:r w:rsidR="002A03F8" w:rsidRPr="003345D0">
        <w:rPr>
          <w:rFonts w:ascii="Times New Roman" w:hAnsi="Times New Roman" w:cs="Times New Roman"/>
        </w:rPr>
        <w:t xml:space="preserve"> How employment and output is determined under Theory of Effective Demand? Explain</w:t>
      </w:r>
      <w:r w:rsidR="00861ECC" w:rsidRPr="003345D0">
        <w:rPr>
          <w:rFonts w:ascii="Times New Roman" w:hAnsi="Times New Roman" w:cs="Times New Roman"/>
        </w:rPr>
        <w:t xml:space="preserve">. </w:t>
      </w:r>
    </w:p>
    <w:p w14:paraId="4B4FECA7" w14:textId="77777777" w:rsidR="009448BD" w:rsidRPr="003345D0" w:rsidRDefault="00062ECD" w:rsidP="009448BD">
      <w:pPr>
        <w:tabs>
          <w:tab w:val="left" w:pos="270"/>
          <w:tab w:val="left" w:pos="360"/>
        </w:tabs>
        <w:spacing w:line="240" w:lineRule="auto"/>
        <w:rPr>
          <w:rFonts w:ascii="Times New Roman" w:hAnsi="Times New Roman" w:cs="Times New Roman"/>
        </w:rPr>
      </w:pPr>
      <w:r w:rsidRPr="003345D0">
        <w:rPr>
          <w:rFonts w:ascii="Times New Roman" w:hAnsi="Times New Roman" w:cs="Times New Roman"/>
        </w:rPr>
        <w:t>14.</w:t>
      </w:r>
      <w:r w:rsidR="005B2583" w:rsidRPr="003345D0">
        <w:rPr>
          <w:rFonts w:ascii="Times New Roman" w:hAnsi="Times New Roman" w:cs="Times New Roman"/>
        </w:rPr>
        <w:t xml:space="preserve"> </w:t>
      </w:r>
      <w:r w:rsidR="009448BD" w:rsidRPr="003345D0">
        <w:rPr>
          <w:rFonts w:ascii="Times New Roman" w:hAnsi="Times New Roman" w:cs="Times New Roman"/>
          <w:lang w:val="en-GB"/>
        </w:rPr>
        <w:t xml:space="preserve">Let, saving function (S) = –80 + 0.2Y and investment function (I) = 50 + 0.1Y. </w:t>
      </w:r>
    </w:p>
    <w:p w14:paraId="54369AC8" w14:textId="77777777" w:rsidR="009448BD" w:rsidRPr="003345D0" w:rsidRDefault="009448BD" w:rsidP="003345D0">
      <w:pPr>
        <w:tabs>
          <w:tab w:val="left" w:pos="270"/>
          <w:tab w:val="left" w:pos="360"/>
        </w:tabs>
        <w:spacing w:after="0" w:line="240" w:lineRule="auto"/>
        <w:ind w:left="450"/>
        <w:rPr>
          <w:rFonts w:ascii="Times New Roman" w:hAnsi="Times New Roman" w:cs="Times New Roman"/>
        </w:rPr>
      </w:pPr>
      <w:r w:rsidRPr="003345D0">
        <w:rPr>
          <w:rFonts w:ascii="Times New Roman" w:hAnsi="Times New Roman" w:cs="Times New Roman"/>
        </w:rPr>
        <w:t>a.</w:t>
      </w:r>
      <w:r w:rsidRPr="003345D0">
        <w:rPr>
          <w:rFonts w:ascii="Times New Roman" w:hAnsi="Times New Roman" w:cs="Times New Roman"/>
        </w:rPr>
        <w:tab/>
        <w:t xml:space="preserve">Compute the equilibrium national income, saving and investment. </w:t>
      </w:r>
    </w:p>
    <w:p w14:paraId="4DDCDBDF" w14:textId="77777777" w:rsidR="009448BD" w:rsidRPr="003345D0" w:rsidRDefault="009448BD" w:rsidP="003345D0">
      <w:pPr>
        <w:tabs>
          <w:tab w:val="left" w:pos="270"/>
          <w:tab w:val="left" w:pos="360"/>
        </w:tabs>
        <w:spacing w:after="0" w:line="240" w:lineRule="auto"/>
        <w:ind w:left="450"/>
        <w:rPr>
          <w:rFonts w:ascii="Times New Roman" w:hAnsi="Times New Roman" w:cs="Times New Roman"/>
        </w:rPr>
      </w:pPr>
      <w:r w:rsidRPr="003345D0">
        <w:rPr>
          <w:rFonts w:ascii="Times New Roman" w:hAnsi="Times New Roman" w:cs="Times New Roman"/>
        </w:rPr>
        <w:t>b.</w:t>
      </w:r>
      <w:r w:rsidRPr="003345D0">
        <w:rPr>
          <w:rFonts w:ascii="Times New Roman" w:hAnsi="Times New Roman" w:cs="Times New Roman"/>
        </w:rPr>
        <w:tab/>
        <w:t>What will be effect on equilibrium income, saving and investment when saving function increases by 20 units?</w:t>
      </w:r>
    </w:p>
    <w:p w14:paraId="27A81171" w14:textId="445679F4" w:rsidR="00861ECC" w:rsidRPr="003345D0" w:rsidRDefault="009448BD" w:rsidP="003345D0">
      <w:pPr>
        <w:tabs>
          <w:tab w:val="left" w:pos="270"/>
          <w:tab w:val="left" w:pos="360"/>
        </w:tabs>
        <w:spacing w:after="0" w:line="240" w:lineRule="auto"/>
        <w:ind w:left="450"/>
        <w:rPr>
          <w:rFonts w:ascii="Times New Roman" w:hAnsi="Times New Roman" w:cs="Times New Roman"/>
        </w:rPr>
      </w:pPr>
      <w:r w:rsidRPr="003345D0">
        <w:rPr>
          <w:rFonts w:ascii="Times New Roman" w:hAnsi="Times New Roman" w:cs="Times New Roman"/>
        </w:rPr>
        <w:t>c.</w:t>
      </w:r>
      <w:r w:rsidRPr="003345D0">
        <w:rPr>
          <w:rFonts w:ascii="Times New Roman" w:hAnsi="Times New Roman" w:cs="Times New Roman"/>
        </w:rPr>
        <w:tab/>
        <w:t>Does it satisfy concepts of paradox of thrift?</w:t>
      </w:r>
    </w:p>
    <w:p w14:paraId="23B7C7E1" w14:textId="18C58E88" w:rsidR="00A13856" w:rsidRPr="003345D0" w:rsidRDefault="00A13856" w:rsidP="009448BD">
      <w:pPr>
        <w:tabs>
          <w:tab w:val="left" w:pos="270"/>
          <w:tab w:val="left" w:pos="360"/>
        </w:tabs>
        <w:spacing w:after="0" w:line="240" w:lineRule="auto"/>
        <w:rPr>
          <w:rFonts w:ascii="Times New Roman" w:hAnsi="Times New Roman" w:cs="Times New Roman"/>
        </w:rPr>
      </w:pPr>
    </w:p>
    <w:p w14:paraId="75B1D511" w14:textId="6DF9B478" w:rsidR="00062ECD" w:rsidRDefault="00062ECD" w:rsidP="00343733">
      <w:pPr>
        <w:tabs>
          <w:tab w:val="left" w:pos="270"/>
          <w:tab w:val="left" w:pos="360"/>
        </w:tabs>
        <w:spacing w:after="0" w:line="240" w:lineRule="auto"/>
        <w:rPr>
          <w:rFonts w:ascii="Times New Roman" w:hAnsi="Times New Roman" w:cs="Times New Roman"/>
        </w:rPr>
      </w:pPr>
      <w:r w:rsidRPr="003345D0">
        <w:rPr>
          <w:rFonts w:ascii="Times New Roman" w:hAnsi="Times New Roman" w:cs="Times New Roman"/>
        </w:rPr>
        <w:t>15.</w:t>
      </w:r>
      <w:r w:rsidR="005B2583" w:rsidRPr="003345D0">
        <w:rPr>
          <w:rFonts w:ascii="Times New Roman" w:hAnsi="Times New Roman" w:cs="Times New Roman"/>
        </w:rPr>
        <w:t xml:space="preserve"> Define and derive super multiplier. In which respect, it is different than simple multiplier? explain  </w:t>
      </w:r>
    </w:p>
    <w:p w14:paraId="1F8D6139" w14:textId="0DD7847A" w:rsidR="003345D0" w:rsidRDefault="003345D0" w:rsidP="00343733">
      <w:pPr>
        <w:tabs>
          <w:tab w:val="left" w:pos="270"/>
          <w:tab w:val="left" w:pos="360"/>
        </w:tabs>
        <w:spacing w:after="0" w:line="240" w:lineRule="auto"/>
        <w:rPr>
          <w:rFonts w:ascii="Times New Roman" w:hAnsi="Times New Roman" w:cs="Times New Roman"/>
        </w:rPr>
      </w:pPr>
    </w:p>
    <w:p w14:paraId="2001FBB6" w14:textId="07224239" w:rsidR="003345D0" w:rsidRDefault="003345D0" w:rsidP="00343733">
      <w:pPr>
        <w:tabs>
          <w:tab w:val="left" w:pos="270"/>
          <w:tab w:val="left" w:pos="360"/>
        </w:tabs>
        <w:spacing w:after="0" w:line="240" w:lineRule="auto"/>
        <w:rPr>
          <w:rFonts w:ascii="Times New Roman" w:hAnsi="Times New Roman" w:cs="Times New Roman"/>
        </w:rPr>
      </w:pPr>
      <w:bookmarkStart w:id="0" w:name="_GoBack"/>
      <w:bookmarkEnd w:id="0"/>
    </w:p>
    <w:p w14:paraId="485334A9" w14:textId="3B181AD3" w:rsidR="003345D0" w:rsidRDefault="003345D0" w:rsidP="00343733">
      <w:pPr>
        <w:tabs>
          <w:tab w:val="left" w:pos="270"/>
          <w:tab w:val="left" w:pos="360"/>
        </w:tabs>
        <w:spacing w:after="0" w:line="240" w:lineRule="auto"/>
        <w:rPr>
          <w:rFonts w:ascii="Times New Roman" w:hAnsi="Times New Roman" w:cs="Times New Roman"/>
        </w:rPr>
      </w:pPr>
    </w:p>
    <w:p w14:paraId="26C9EBEB" w14:textId="77777777" w:rsidR="003345D0" w:rsidRPr="003345D0" w:rsidRDefault="003345D0" w:rsidP="00343733">
      <w:pPr>
        <w:tabs>
          <w:tab w:val="left" w:pos="270"/>
          <w:tab w:val="left" w:pos="360"/>
        </w:tabs>
        <w:spacing w:after="0" w:line="240" w:lineRule="auto"/>
        <w:rPr>
          <w:rFonts w:ascii="Times New Roman" w:hAnsi="Times New Roman" w:cs="Times New Roman"/>
        </w:rPr>
      </w:pPr>
    </w:p>
    <w:p w14:paraId="4247F625" w14:textId="77777777" w:rsidR="00A1403E" w:rsidRPr="003345D0" w:rsidRDefault="00A1403E" w:rsidP="009924F4">
      <w:pPr>
        <w:shd w:val="clear" w:color="auto" w:fill="C4BC96" w:themeFill="background2" w:themeFillShade="BF"/>
        <w:spacing w:after="0"/>
        <w:ind w:left="540" w:hanging="540"/>
        <w:jc w:val="center"/>
        <w:rPr>
          <w:rFonts w:ascii="Times New Roman" w:hAnsi="Times New Roman" w:cs="Times New Roman"/>
          <w:b/>
        </w:rPr>
      </w:pPr>
      <w:r w:rsidRPr="003345D0">
        <w:rPr>
          <w:rFonts w:ascii="Times New Roman" w:hAnsi="Times New Roman" w:cs="Times New Roman"/>
          <w:b/>
        </w:rPr>
        <w:t>SECTION D: CASE STUDY (15 MARKS)</w:t>
      </w:r>
    </w:p>
    <w:p w14:paraId="4016D0EF" w14:textId="3760426D" w:rsidR="00A14A79" w:rsidRPr="003345D0" w:rsidRDefault="00B25F9D" w:rsidP="00A14A79">
      <w:pPr>
        <w:pStyle w:val="NormalWeb"/>
        <w:jc w:val="both"/>
        <w:rPr>
          <w:sz w:val="22"/>
          <w:szCs w:val="22"/>
        </w:rPr>
      </w:pPr>
      <w:r w:rsidRPr="003345D0">
        <w:t>16</w:t>
      </w:r>
      <w:r w:rsidR="00062ECD" w:rsidRPr="003345D0">
        <w:t>.</w:t>
      </w:r>
      <w:r w:rsidR="00BE75D5" w:rsidRPr="003345D0">
        <w:t xml:space="preserve"> </w:t>
      </w:r>
      <w:r w:rsidR="00A14A79" w:rsidRPr="003345D0">
        <w:rPr>
          <w:sz w:val="22"/>
          <w:szCs w:val="22"/>
        </w:rPr>
        <w:t>While conducting a  research, this is found that one of the causes of student migration was low employment opportunities at home after their graduation. In the survey, 67.5 per cent of the potential students (those who were planning to go abroad for higher studies) cited lack of employment in Nepal as a push factor for going abroad.</w:t>
      </w:r>
    </w:p>
    <w:p w14:paraId="465A363E" w14:textId="77777777" w:rsidR="00A14A79" w:rsidRPr="003345D0" w:rsidRDefault="00A14A79" w:rsidP="00A14A79">
      <w:pPr>
        <w:pStyle w:val="NormalWeb"/>
        <w:jc w:val="both"/>
        <w:rPr>
          <w:sz w:val="22"/>
          <w:szCs w:val="22"/>
        </w:rPr>
      </w:pPr>
      <w:r w:rsidRPr="003345D0">
        <w:rPr>
          <w:sz w:val="22"/>
          <w:szCs w:val="22"/>
        </w:rPr>
        <w:t>Similarly, 95 per cent of the students studying in different universities abroad had been pushed into foreign countries for lack of employment opportunities in Nepal. Hence, due to the high unemployment rate at home, thousands of students have been flocking to foreign countries.</w:t>
      </w:r>
    </w:p>
    <w:p w14:paraId="0DDFC510" w14:textId="155688CF" w:rsidR="00A14A79" w:rsidRPr="003345D0" w:rsidRDefault="00A14A79" w:rsidP="00A14A79">
      <w:pPr>
        <w:pStyle w:val="NormalWeb"/>
        <w:jc w:val="both"/>
        <w:rPr>
          <w:sz w:val="22"/>
          <w:szCs w:val="22"/>
        </w:rPr>
      </w:pPr>
      <w:r w:rsidRPr="003345D0">
        <w:rPr>
          <w:sz w:val="22"/>
          <w:szCs w:val="22"/>
        </w:rPr>
        <w:t>The same finding can be applied to around 3.5 million labor migrants of Nepal, who are working abroad. They have selected foreign nations to work due to unavailability of jobs in the country. In order to create more job opportunities in Nepal, the government must spend huge sums of money on infrastructure development, commercialization of agriculture, industrial development, including promotion of tourism industries, and encourage the private sector. It must also provide skill and training development to the youths, practical and vocational education, and maintain peace and tranquility in the country.</w:t>
      </w:r>
    </w:p>
    <w:p w14:paraId="5C97B6CD" w14:textId="47C6CFB0" w:rsidR="00A14A79" w:rsidRPr="003345D0" w:rsidRDefault="00A14A79" w:rsidP="00A14A79">
      <w:pPr>
        <w:pStyle w:val="NormalWeb"/>
        <w:numPr>
          <w:ilvl w:val="0"/>
          <w:numId w:val="5"/>
        </w:numPr>
        <w:contextualSpacing/>
        <w:jc w:val="both"/>
        <w:rPr>
          <w:sz w:val="22"/>
          <w:szCs w:val="22"/>
        </w:rPr>
      </w:pPr>
      <w:r w:rsidRPr="003345D0">
        <w:rPr>
          <w:sz w:val="22"/>
          <w:szCs w:val="22"/>
        </w:rPr>
        <w:t>What are the major causes of unemployment in Nepal? Explain.</w:t>
      </w:r>
      <w:r w:rsidR="00CD196C" w:rsidRPr="003345D0">
        <w:rPr>
          <w:sz w:val="22"/>
          <w:szCs w:val="22"/>
        </w:rPr>
        <w:tab/>
      </w:r>
      <w:r w:rsidR="00CD196C" w:rsidRPr="003345D0">
        <w:rPr>
          <w:sz w:val="22"/>
          <w:szCs w:val="22"/>
        </w:rPr>
        <w:tab/>
      </w:r>
      <w:r w:rsidR="00CD196C" w:rsidRPr="003345D0">
        <w:rPr>
          <w:sz w:val="22"/>
          <w:szCs w:val="22"/>
        </w:rPr>
        <w:tab/>
      </w:r>
      <w:r w:rsidR="00CD196C" w:rsidRPr="003345D0">
        <w:rPr>
          <w:sz w:val="22"/>
          <w:szCs w:val="22"/>
        </w:rPr>
        <w:tab/>
      </w:r>
      <w:r w:rsidRPr="003345D0">
        <w:rPr>
          <w:sz w:val="22"/>
          <w:szCs w:val="22"/>
        </w:rPr>
        <w:tab/>
        <w:t>(5)</w:t>
      </w:r>
    </w:p>
    <w:p w14:paraId="434CB4F5" w14:textId="4ED7C900" w:rsidR="00A14A79" w:rsidRPr="003345D0" w:rsidRDefault="00A14A79" w:rsidP="00A14A79">
      <w:pPr>
        <w:pStyle w:val="NormalWeb"/>
        <w:numPr>
          <w:ilvl w:val="0"/>
          <w:numId w:val="5"/>
        </w:numPr>
        <w:contextualSpacing/>
        <w:jc w:val="both"/>
        <w:rPr>
          <w:sz w:val="22"/>
          <w:szCs w:val="22"/>
        </w:rPr>
      </w:pPr>
      <w:r w:rsidRPr="003345D0">
        <w:rPr>
          <w:sz w:val="22"/>
          <w:szCs w:val="22"/>
        </w:rPr>
        <w:t>Explain any five types of unemployment?</w:t>
      </w:r>
      <w:r w:rsidRPr="003345D0">
        <w:rPr>
          <w:sz w:val="22"/>
          <w:szCs w:val="22"/>
        </w:rPr>
        <w:tab/>
      </w:r>
      <w:r w:rsidRPr="003345D0">
        <w:rPr>
          <w:sz w:val="22"/>
          <w:szCs w:val="22"/>
        </w:rPr>
        <w:tab/>
      </w:r>
      <w:r w:rsidRPr="003345D0">
        <w:rPr>
          <w:sz w:val="22"/>
          <w:szCs w:val="22"/>
        </w:rPr>
        <w:tab/>
      </w:r>
      <w:r w:rsidR="00CD196C" w:rsidRPr="003345D0">
        <w:rPr>
          <w:sz w:val="22"/>
          <w:szCs w:val="22"/>
        </w:rPr>
        <w:tab/>
      </w:r>
      <w:r w:rsidR="00CD196C" w:rsidRPr="003345D0">
        <w:rPr>
          <w:sz w:val="22"/>
          <w:szCs w:val="22"/>
        </w:rPr>
        <w:tab/>
      </w:r>
      <w:r w:rsidR="00CD196C" w:rsidRPr="003345D0">
        <w:rPr>
          <w:sz w:val="22"/>
          <w:szCs w:val="22"/>
        </w:rPr>
        <w:tab/>
      </w:r>
      <w:r w:rsidR="00CD196C" w:rsidRPr="003345D0">
        <w:rPr>
          <w:sz w:val="22"/>
          <w:szCs w:val="22"/>
        </w:rPr>
        <w:tab/>
      </w:r>
      <w:r w:rsidRPr="003345D0">
        <w:rPr>
          <w:sz w:val="22"/>
          <w:szCs w:val="22"/>
        </w:rPr>
        <w:t>(5)</w:t>
      </w:r>
    </w:p>
    <w:p w14:paraId="70C6F6B7" w14:textId="371B6EA0" w:rsidR="00A14A79" w:rsidRPr="003345D0" w:rsidRDefault="00A14A79" w:rsidP="00A14A79">
      <w:pPr>
        <w:pStyle w:val="NormalWeb"/>
        <w:numPr>
          <w:ilvl w:val="0"/>
          <w:numId w:val="5"/>
        </w:numPr>
        <w:contextualSpacing/>
        <w:jc w:val="both"/>
        <w:rPr>
          <w:sz w:val="22"/>
          <w:szCs w:val="22"/>
        </w:rPr>
      </w:pPr>
      <w:r w:rsidRPr="003345D0">
        <w:rPr>
          <w:sz w:val="22"/>
          <w:szCs w:val="22"/>
        </w:rPr>
        <w:t>What is the opinion of classical economist regarding the sol</w:t>
      </w:r>
      <w:r w:rsidR="00A13856" w:rsidRPr="003345D0">
        <w:rPr>
          <w:sz w:val="22"/>
          <w:szCs w:val="22"/>
        </w:rPr>
        <w:t>ving unemployment problem?</w:t>
      </w:r>
      <w:r w:rsidR="00A13856" w:rsidRPr="003345D0">
        <w:rPr>
          <w:sz w:val="22"/>
          <w:szCs w:val="22"/>
        </w:rPr>
        <w:tab/>
      </w:r>
      <w:r w:rsidRPr="003345D0">
        <w:rPr>
          <w:sz w:val="22"/>
          <w:szCs w:val="22"/>
        </w:rPr>
        <w:t xml:space="preserve">  (5)</w:t>
      </w:r>
    </w:p>
    <w:p w14:paraId="1BF3B0E9" w14:textId="009E34E9" w:rsidR="00A14A79" w:rsidRPr="003345D0" w:rsidRDefault="00A14A79" w:rsidP="00A14A79">
      <w:pPr>
        <w:pStyle w:val="NormalWeb"/>
        <w:ind w:left="360"/>
        <w:contextualSpacing/>
        <w:jc w:val="both"/>
        <w:rPr>
          <w:sz w:val="22"/>
          <w:szCs w:val="22"/>
        </w:rPr>
      </w:pPr>
    </w:p>
    <w:p w14:paraId="7598D8C9" w14:textId="6ED699CE" w:rsidR="00BE75D5" w:rsidRPr="003345D0" w:rsidRDefault="00BE75D5" w:rsidP="00DB210D">
      <w:pPr>
        <w:jc w:val="both"/>
        <w:rPr>
          <w:rFonts w:ascii="Times New Roman" w:hAnsi="Times New Roman" w:cs="Times New Roman"/>
        </w:rPr>
      </w:pPr>
    </w:p>
    <w:p w14:paraId="03C19D5F" w14:textId="77777777" w:rsidR="00B25F9D" w:rsidRPr="003345D0" w:rsidRDefault="00B25F9D" w:rsidP="00062ECD">
      <w:pPr>
        <w:spacing w:after="0" w:line="240" w:lineRule="auto"/>
        <w:rPr>
          <w:rFonts w:ascii="Times New Roman" w:hAnsi="Times New Roman" w:cs="Times New Roman"/>
        </w:rPr>
      </w:pPr>
    </w:p>
    <w:p w14:paraId="35BEECDA" w14:textId="77777777" w:rsidR="00B25F9D" w:rsidRPr="003345D0" w:rsidRDefault="00AF01D8" w:rsidP="004D0822">
      <w:pPr>
        <w:spacing w:after="0" w:line="240" w:lineRule="auto"/>
        <w:jc w:val="center"/>
        <w:rPr>
          <w:rFonts w:ascii="Times New Roman" w:hAnsi="Times New Roman" w:cs="Times New Roman"/>
        </w:rPr>
      </w:pPr>
      <w:r w:rsidRPr="003345D0">
        <w:rPr>
          <w:rFonts w:ascii="Times New Roman" w:hAnsi="Times New Roman" w:cs="Times New Roman"/>
        </w:rPr>
        <w:t>All the Best</w:t>
      </w:r>
    </w:p>
    <w:p w14:paraId="78912888" w14:textId="77777777" w:rsidR="004D0822" w:rsidRPr="003345D0" w:rsidRDefault="004D0822" w:rsidP="004D0822">
      <w:pPr>
        <w:spacing w:after="0" w:line="240" w:lineRule="auto"/>
        <w:jc w:val="center"/>
        <w:rPr>
          <w:rFonts w:ascii="Times New Roman" w:hAnsi="Times New Roman" w:cs="Times New Roman"/>
        </w:rPr>
      </w:pPr>
      <w:r w:rsidRPr="003345D0">
        <w:rPr>
          <w:rFonts w:ascii="Times New Roman" w:hAnsi="Times New Roman" w:cs="Times New Roman"/>
        </w:rPr>
        <w:sym w:font="Wingdings" w:char="004A"/>
      </w:r>
      <w:r w:rsidRPr="003345D0">
        <w:rPr>
          <w:rFonts w:ascii="Times New Roman" w:hAnsi="Times New Roman" w:cs="Times New Roman"/>
        </w:rPr>
        <w:sym w:font="Wingdings" w:char="004A"/>
      </w:r>
      <w:r w:rsidRPr="003345D0">
        <w:rPr>
          <w:rFonts w:ascii="Times New Roman" w:hAnsi="Times New Roman" w:cs="Times New Roman"/>
        </w:rPr>
        <w:sym w:font="Wingdings" w:char="004A"/>
      </w:r>
    </w:p>
    <w:p w14:paraId="73CCD23A" w14:textId="77777777" w:rsidR="004D0822" w:rsidRPr="003345D0" w:rsidRDefault="004D0822" w:rsidP="00A176A0">
      <w:pPr>
        <w:pStyle w:val="ListParagraph"/>
        <w:spacing w:after="0"/>
        <w:ind w:left="540"/>
        <w:rPr>
          <w:rFonts w:ascii="Times New Roman" w:hAnsi="Times New Roman" w:cs="Times New Roman"/>
          <w:b/>
        </w:rPr>
      </w:pPr>
    </w:p>
    <w:sectPr w:rsidR="004D0822" w:rsidRPr="003345D0" w:rsidSect="003345D0">
      <w:pgSz w:w="12240" w:h="15840"/>
      <w:pgMar w:top="270" w:right="36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limati">
    <w:altName w:val="Courier New"/>
    <w:charset w:val="01"/>
    <w:family w:val="auto"/>
    <w:pitch w:val="variable"/>
    <w:sig w:usb0="00008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368E2"/>
    <w:multiLevelType w:val="multilevel"/>
    <w:tmpl w:val="B3BCDC2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0068E"/>
    <w:multiLevelType w:val="hybridMultilevel"/>
    <w:tmpl w:val="47E2392C"/>
    <w:lvl w:ilvl="0" w:tplc="C952FD3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E0263AF"/>
    <w:multiLevelType w:val="hybridMultilevel"/>
    <w:tmpl w:val="CB8C5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E5594"/>
    <w:multiLevelType w:val="hybridMultilevel"/>
    <w:tmpl w:val="45E4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87C1C"/>
    <w:multiLevelType w:val="hybridMultilevel"/>
    <w:tmpl w:val="9DA6517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03C4B"/>
    <w:rsid w:val="00006351"/>
    <w:rsid w:val="00007A8E"/>
    <w:rsid w:val="00024D8D"/>
    <w:rsid w:val="00034A0C"/>
    <w:rsid w:val="0005199F"/>
    <w:rsid w:val="00053212"/>
    <w:rsid w:val="0006144F"/>
    <w:rsid w:val="00062ECD"/>
    <w:rsid w:val="00071DDC"/>
    <w:rsid w:val="000840AF"/>
    <w:rsid w:val="000930E0"/>
    <w:rsid w:val="000A430E"/>
    <w:rsid w:val="000A642D"/>
    <w:rsid w:val="000D63CF"/>
    <w:rsid w:val="000D7B46"/>
    <w:rsid w:val="000F1D49"/>
    <w:rsid w:val="00102FEA"/>
    <w:rsid w:val="00117CFF"/>
    <w:rsid w:val="00142FA3"/>
    <w:rsid w:val="00146E23"/>
    <w:rsid w:val="00155779"/>
    <w:rsid w:val="001600C5"/>
    <w:rsid w:val="00180A8D"/>
    <w:rsid w:val="0019138B"/>
    <w:rsid w:val="00194791"/>
    <w:rsid w:val="00194AA9"/>
    <w:rsid w:val="001A0E30"/>
    <w:rsid w:val="001B2F44"/>
    <w:rsid w:val="001B4BD9"/>
    <w:rsid w:val="001D119B"/>
    <w:rsid w:val="001E2A8E"/>
    <w:rsid w:val="001E3BF6"/>
    <w:rsid w:val="001F4AFF"/>
    <w:rsid w:val="00207064"/>
    <w:rsid w:val="002222AB"/>
    <w:rsid w:val="002300D2"/>
    <w:rsid w:val="0023142C"/>
    <w:rsid w:val="0024746A"/>
    <w:rsid w:val="00282411"/>
    <w:rsid w:val="00291357"/>
    <w:rsid w:val="00291CAC"/>
    <w:rsid w:val="002A03F8"/>
    <w:rsid w:val="002F2BE9"/>
    <w:rsid w:val="0031114D"/>
    <w:rsid w:val="00327F0F"/>
    <w:rsid w:val="00333FF7"/>
    <w:rsid w:val="00334359"/>
    <w:rsid w:val="003345D0"/>
    <w:rsid w:val="00343733"/>
    <w:rsid w:val="003507BD"/>
    <w:rsid w:val="003725B4"/>
    <w:rsid w:val="00391C4D"/>
    <w:rsid w:val="003B1A11"/>
    <w:rsid w:val="003C3142"/>
    <w:rsid w:val="004166D7"/>
    <w:rsid w:val="00423373"/>
    <w:rsid w:val="00427A56"/>
    <w:rsid w:val="0043081D"/>
    <w:rsid w:val="004348BE"/>
    <w:rsid w:val="0046051A"/>
    <w:rsid w:val="00491A00"/>
    <w:rsid w:val="004A2A79"/>
    <w:rsid w:val="004B6A96"/>
    <w:rsid w:val="004D0822"/>
    <w:rsid w:val="004D638F"/>
    <w:rsid w:val="004E425F"/>
    <w:rsid w:val="0050466B"/>
    <w:rsid w:val="00515E4A"/>
    <w:rsid w:val="005246BC"/>
    <w:rsid w:val="005356DE"/>
    <w:rsid w:val="0054670F"/>
    <w:rsid w:val="005552DA"/>
    <w:rsid w:val="0055657D"/>
    <w:rsid w:val="00556DEA"/>
    <w:rsid w:val="005B2583"/>
    <w:rsid w:val="005C5442"/>
    <w:rsid w:val="005D32E2"/>
    <w:rsid w:val="005E0A26"/>
    <w:rsid w:val="005E3F40"/>
    <w:rsid w:val="005E7416"/>
    <w:rsid w:val="00623184"/>
    <w:rsid w:val="0062468F"/>
    <w:rsid w:val="00625F70"/>
    <w:rsid w:val="0062672A"/>
    <w:rsid w:val="00636EDC"/>
    <w:rsid w:val="0064046F"/>
    <w:rsid w:val="006428BB"/>
    <w:rsid w:val="0064503D"/>
    <w:rsid w:val="006573D7"/>
    <w:rsid w:val="00666FB2"/>
    <w:rsid w:val="00690467"/>
    <w:rsid w:val="006962DD"/>
    <w:rsid w:val="006B264D"/>
    <w:rsid w:val="006B4B32"/>
    <w:rsid w:val="006C1369"/>
    <w:rsid w:val="006C3E0C"/>
    <w:rsid w:val="006C73E5"/>
    <w:rsid w:val="006E4CE6"/>
    <w:rsid w:val="006E7499"/>
    <w:rsid w:val="006F423E"/>
    <w:rsid w:val="0070732C"/>
    <w:rsid w:val="00711B1A"/>
    <w:rsid w:val="00713464"/>
    <w:rsid w:val="0072076C"/>
    <w:rsid w:val="00732AFE"/>
    <w:rsid w:val="0076738E"/>
    <w:rsid w:val="00780AC1"/>
    <w:rsid w:val="0078339F"/>
    <w:rsid w:val="008274B0"/>
    <w:rsid w:val="008300FF"/>
    <w:rsid w:val="0084744F"/>
    <w:rsid w:val="00861ECC"/>
    <w:rsid w:val="008772B0"/>
    <w:rsid w:val="008A473D"/>
    <w:rsid w:val="008B1CE8"/>
    <w:rsid w:val="008B515F"/>
    <w:rsid w:val="008C70A2"/>
    <w:rsid w:val="008C7DEC"/>
    <w:rsid w:val="008D0557"/>
    <w:rsid w:val="008E4E83"/>
    <w:rsid w:val="008E63B6"/>
    <w:rsid w:val="008F5B7A"/>
    <w:rsid w:val="00913153"/>
    <w:rsid w:val="0091779C"/>
    <w:rsid w:val="00921742"/>
    <w:rsid w:val="00927125"/>
    <w:rsid w:val="009448BD"/>
    <w:rsid w:val="00962262"/>
    <w:rsid w:val="00967C35"/>
    <w:rsid w:val="009924F4"/>
    <w:rsid w:val="00992C40"/>
    <w:rsid w:val="009935A7"/>
    <w:rsid w:val="009A6DE6"/>
    <w:rsid w:val="009B5999"/>
    <w:rsid w:val="009C1114"/>
    <w:rsid w:val="009D780B"/>
    <w:rsid w:val="00A11D8D"/>
    <w:rsid w:val="00A13856"/>
    <w:rsid w:val="00A138BA"/>
    <w:rsid w:val="00A1403E"/>
    <w:rsid w:val="00A149A5"/>
    <w:rsid w:val="00A14A79"/>
    <w:rsid w:val="00A176A0"/>
    <w:rsid w:val="00A23D56"/>
    <w:rsid w:val="00A30657"/>
    <w:rsid w:val="00A401B5"/>
    <w:rsid w:val="00A43363"/>
    <w:rsid w:val="00A55CF4"/>
    <w:rsid w:val="00A71719"/>
    <w:rsid w:val="00A83FA8"/>
    <w:rsid w:val="00AA05D2"/>
    <w:rsid w:val="00AB68AE"/>
    <w:rsid w:val="00AC3730"/>
    <w:rsid w:val="00AC577A"/>
    <w:rsid w:val="00AD67C0"/>
    <w:rsid w:val="00AD7B7D"/>
    <w:rsid w:val="00AE1F9F"/>
    <w:rsid w:val="00AF01D8"/>
    <w:rsid w:val="00B00E27"/>
    <w:rsid w:val="00B050CD"/>
    <w:rsid w:val="00B174FC"/>
    <w:rsid w:val="00B25F9D"/>
    <w:rsid w:val="00B36B6D"/>
    <w:rsid w:val="00B43ACD"/>
    <w:rsid w:val="00B70149"/>
    <w:rsid w:val="00B7624F"/>
    <w:rsid w:val="00B77097"/>
    <w:rsid w:val="00BA3843"/>
    <w:rsid w:val="00BB25D2"/>
    <w:rsid w:val="00BB477F"/>
    <w:rsid w:val="00BB6857"/>
    <w:rsid w:val="00BC0772"/>
    <w:rsid w:val="00BC3D90"/>
    <w:rsid w:val="00BD0D90"/>
    <w:rsid w:val="00BD2676"/>
    <w:rsid w:val="00BD4912"/>
    <w:rsid w:val="00BE75D5"/>
    <w:rsid w:val="00C0749A"/>
    <w:rsid w:val="00C103A6"/>
    <w:rsid w:val="00C227C7"/>
    <w:rsid w:val="00C24AF2"/>
    <w:rsid w:val="00C36780"/>
    <w:rsid w:val="00C56DB5"/>
    <w:rsid w:val="00C6187B"/>
    <w:rsid w:val="00C64A62"/>
    <w:rsid w:val="00C704E8"/>
    <w:rsid w:val="00C8716C"/>
    <w:rsid w:val="00C872FC"/>
    <w:rsid w:val="00C96912"/>
    <w:rsid w:val="00C974DA"/>
    <w:rsid w:val="00CA5D47"/>
    <w:rsid w:val="00CD196C"/>
    <w:rsid w:val="00D03A2C"/>
    <w:rsid w:val="00D04D11"/>
    <w:rsid w:val="00D06D78"/>
    <w:rsid w:val="00D123E8"/>
    <w:rsid w:val="00D37D4B"/>
    <w:rsid w:val="00D610E3"/>
    <w:rsid w:val="00D76CA4"/>
    <w:rsid w:val="00DB210D"/>
    <w:rsid w:val="00DE7A7E"/>
    <w:rsid w:val="00E052E2"/>
    <w:rsid w:val="00E23713"/>
    <w:rsid w:val="00E4446F"/>
    <w:rsid w:val="00E64340"/>
    <w:rsid w:val="00E74315"/>
    <w:rsid w:val="00E74E18"/>
    <w:rsid w:val="00E755C0"/>
    <w:rsid w:val="00E77033"/>
    <w:rsid w:val="00E8169A"/>
    <w:rsid w:val="00E962FF"/>
    <w:rsid w:val="00E96EBB"/>
    <w:rsid w:val="00EC162A"/>
    <w:rsid w:val="00ED5D4C"/>
    <w:rsid w:val="00EF4C00"/>
    <w:rsid w:val="00F10752"/>
    <w:rsid w:val="00F36B85"/>
    <w:rsid w:val="00F66AB8"/>
    <w:rsid w:val="00F74D1B"/>
    <w:rsid w:val="00F773E7"/>
    <w:rsid w:val="00F87C2D"/>
    <w:rsid w:val="00F9229D"/>
    <w:rsid w:val="00FB77CD"/>
    <w:rsid w:val="00FC7653"/>
    <w:rsid w:val="00FD2D8C"/>
    <w:rsid w:val="00FD3CDC"/>
    <w:rsid w:val="00FF5227"/>
    <w:rsid w:val="00FF55B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3637"/>
  <w15:docId w15:val="{53CCEAFF-468D-409A-9265-47CF1E7A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character" w:customStyle="1" w:styleId="ListParagraphChar">
    <w:name w:val="List Paragraph Char"/>
    <w:link w:val="ListParagraph"/>
    <w:uiPriority w:val="1"/>
    <w:locked/>
    <w:rsid w:val="00117CFF"/>
  </w:style>
  <w:style w:type="table" w:styleId="TableGrid">
    <w:name w:val="Table Grid"/>
    <w:basedOn w:val="TableNormal"/>
    <w:uiPriority w:val="39"/>
    <w:rsid w:val="00117CFF"/>
    <w:pPr>
      <w:spacing w:after="0" w:line="240" w:lineRule="auto"/>
      <w:ind w:left="446"/>
      <w:jc w:val="both"/>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
    <w:name w:val="tab"/>
    <w:basedOn w:val="Normal"/>
    <w:rsid w:val="00FD3CDC"/>
    <w:pPr>
      <w:spacing w:after="20" w:line="240" w:lineRule="auto"/>
    </w:pPr>
    <w:rPr>
      <w:rFonts w:ascii="Lucida Fax" w:eastAsia="SimSun" w:hAnsi="Lucida Fax" w:cs="Times New Roman"/>
      <w:sz w:val="14"/>
    </w:rPr>
  </w:style>
  <w:style w:type="paragraph" w:customStyle="1" w:styleId="First">
    <w:name w:val="First"/>
    <w:basedOn w:val="Normal"/>
    <w:link w:val="FirstChar"/>
    <w:qFormat/>
    <w:rsid w:val="00FD3CDC"/>
    <w:pPr>
      <w:widowControl w:val="0"/>
      <w:spacing w:after="0" w:line="240" w:lineRule="auto"/>
      <w:jc w:val="both"/>
    </w:pPr>
    <w:rPr>
      <w:rFonts w:ascii="Times New Roman" w:eastAsia="SimSun" w:hAnsi="Times New Roman" w:cs="Times New Roman"/>
      <w:sz w:val="20"/>
      <w:szCs w:val="24"/>
      <w:lang w:val="en-GB"/>
    </w:rPr>
  </w:style>
  <w:style w:type="character" w:customStyle="1" w:styleId="FirstChar">
    <w:name w:val="First Char"/>
    <w:basedOn w:val="DefaultParagraphFont"/>
    <w:link w:val="First"/>
    <w:rsid w:val="00FD3CDC"/>
    <w:rPr>
      <w:rFonts w:ascii="Times New Roman" w:eastAsia="SimSun" w:hAnsi="Times New Roman" w:cs="Times New Roman"/>
      <w:sz w:val="20"/>
      <w:szCs w:val="24"/>
      <w:lang w:val="en-GB"/>
    </w:rPr>
  </w:style>
  <w:style w:type="table" w:styleId="TableGridLight">
    <w:name w:val="Grid Table Light"/>
    <w:basedOn w:val="TableNormal"/>
    <w:uiPriority w:val="40"/>
    <w:rsid w:val="00C227C7"/>
    <w:pPr>
      <w:spacing w:after="0" w:line="240" w:lineRule="auto"/>
      <w:jc w:val="both"/>
    </w:pPr>
    <w:rPr>
      <w:rFonts w:cs="Kalimati"/>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3398">
      <w:bodyDiv w:val="1"/>
      <w:marLeft w:val="0"/>
      <w:marRight w:val="0"/>
      <w:marTop w:val="0"/>
      <w:marBottom w:val="0"/>
      <w:divBdr>
        <w:top w:val="none" w:sz="0" w:space="0" w:color="auto"/>
        <w:left w:val="none" w:sz="0" w:space="0" w:color="auto"/>
        <w:bottom w:val="none" w:sz="0" w:space="0" w:color="auto"/>
        <w:right w:val="none" w:sz="0" w:space="0" w:color="auto"/>
      </w:divBdr>
    </w:div>
    <w:div w:id="548417094">
      <w:bodyDiv w:val="1"/>
      <w:marLeft w:val="0"/>
      <w:marRight w:val="0"/>
      <w:marTop w:val="0"/>
      <w:marBottom w:val="0"/>
      <w:divBdr>
        <w:top w:val="none" w:sz="0" w:space="0" w:color="auto"/>
        <w:left w:val="none" w:sz="0" w:space="0" w:color="auto"/>
        <w:bottom w:val="none" w:sz="0" w:space="0" w:color="auto"/>
        <w:right w:val="none" w:sz="0" w:space="0" w:color="auto"/>
      </w:divBdr>
    </w:div>
    <w:div w:id="696082415">
      <w:bodyDiv w:val="1"/>
      <w:marLeft w:val="0"/>
      <w:marRight w:val="0"/>
      <w:marTop w:val="0"/>
      <w:marBottom w:val="0"/>
      <w:divBdr>
        <w:top w:val="none" w:sz="0" w:space="0" w:color="auto"/>
        <w:left w:val="none" w:sz="0" w:space="0" w:color="auto"/>
        <w:bottom w:val="none" w:sz="0" w:space="0" w:color="auto"/>
        <w:right w:val="none" w:sz="0" w:space="0" w:color="auto"/>
      </w:divBdr>
    </w:div>
    <w:div w:id="751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5BBE-2A7A-41E1-8F43-A9C0EF14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Upashana shrestha</cp:lastModifiedBy>
  <cp:revision>170</cp:revision>
  <cp:lastPrinted>2019-01-11T03:36:00Z</cp:lastPrinted>
  <dcterms:created xsi:type="dcterms:W3CDTF">2018-11-25T07:55:00Z</dcterms:created>
  <dcterms:modified xsi:type="dcterms:W3CDTF">2023-01-09T04:44:00Z</dcterms:modified>
</cp:coreProperties>
</file>