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92599" w14:textId="77777777" w:rsidR="00081333" w:rsidRPr="006E1FB0" w:rsidRDefault="00081333" w:rsidP="00081333">
      <w:pPr>
        <w:tabs>
          <w:tab w:val="center" w:pos="5400"/>
          <w:tab w:val="left" w:pos="8685"/>
        </w:tabs>
        <w:spacing w:after="0" w:line="240" w:lineRule="auto"/>
        <w:rPr>
          <w:rFonts w:cstheme="minorHAnsi"/>
        </w:rPr>
      </w:pPr>
    </w:p>
    <w:p w14:paraId="1AA41E0D" w14:textId="77777777" w:rsidR="00C03884" w:rsidRPr="006E1FB0" w:rsidRDefault="00C03884" w:rsidP="00C03884">
      <w:pPr>
        <w:tabs>
          <w:tab w:val="center" w:pos="5400"/>
          <w:tab w:val="left" w:pos="8685"/>
        </w:tabs>
        <w:spacing w:after="0" w:line="240" w:lineRule="auto"/>
        <w:jc w:val="center"/>
        <w:rPr>
          <w:rFonts w:cstheme="minorHAnsi"/>
        </w:rPr>
      </w:pPr>
      <w:r w:rsidRPr="006E1FB0">
        <w:rPr>
          <w:rFonts w:cstheme="minorHAnsi"/>
        </w:rPr>
        <w:t>GLOBAL COLLEGE INTERNATIONAL</w:t>
      </w:r>
    </w:p>
    <w:p w14:paraId="2521866E" w14:textId="4AB17E46" w:rsidR="00C03884" w:rsidRPr="006E1FB0" w:rsidRDefault="00C03884" w:rsidP="00C03884">
      <w:pPr>
        <w:pBdr>
          <w:bottom w:val="double" w:sz="6" w:space="1" w:color="auto"/>
        </w:pBdr>
        <w:tabs>
          <w:tab w:val="center" w:pos="5400"/>
          <w:tab w:val="left" w:pos="8760"/>
        </w:tabs>
        <w:spacing w:after="0" w:line="240" w:lineRule="auto"/>
        <w:rPr>
          <w:rFonts w:cstheme="minorHAnsi"/>
        </w:rPr>
      </w:pPr>
      <w:r w:rsidRPr="006E1FB0">
        <w:rPr>
          <w:rFonts w:cstheme="minorHAnsi"/>
        </w:rPr>
        <w:tab/>
      </w:r>
      <w:r w:rsidR="00C87C5A">
        <w:rPr>
          <w:rFonts w:cstheme="minorHAnsi"/>
        </w:rPr>
        <w:t>MID-TERM</w:t>
      </w:r>
      <w:r w:rsidR="00000BA5">
        <w:rPr>
          <w:rFonts w:cstheme="minorHAnsi"/>
        </w:rPr>
        <w:t xml:space="preserve"> EXAMINATION</w:t>
      </w:r>
      <w:r w:rsidRPr="006E1FB0">
        <w:rPr>
          <w:rFonts w:cstheme="minorHAnsi"/>
        </w:rPr>
        <w:t xml:space="preserve"> </w:t>
      </w:r>
      <w:r w:rsidR="001541ED">
        <w:rPr>
          <w:rFonts w:cstheme="minorHAnsi"/>
        </w:rPr>
        <w:t>202</w:t>
      </w:r>
      <w:r w:rsidR="006F29C7">
        <w:rPr>
          <w:rFonts w:cstheme="minorHAnsi"/>
        </w:rPr>
        <w:t>3</w:t>
      </w:r>
    </w:p>
    <w:p w14:paraId="122EFC29" w14:textId="77777777" w:rsidR="00C03884" w:rsidRPr="006E1FB0" w:rsidRDefault="00541D38" w:rsidP="00C03884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</w:rPr>
      </w:pPr>
      <w:r w:rsidRPr="006E1FB0">
        <w:rPr>
          <w:rFonts w:cstheme="minorHAnsi"/>
        </w:rPr>
        <w:t xml:space="preserve">BACHELOR </w:t>
      </w:r>
      <w:r w:rsidR="006E1FB0" w:rsidRPr="006E1FB0">
        <w:rPr>
          <w:rFonts w:cstheme="minorHAnsi"/>
        </w:rPr>
        <w:t xml:space="preserve">OF </w:t>
      </w:r>
      <w:r w:rsidR="00B01B24">
        <w:rPr>
          <w:rFonts w:cstheme="minorHAnsi"/>
        </w:rPr>
        <w:t>BUSINESS ADMINISTRATION (BBA</w:t>
      </w:r>
      <w:r w:rsidR="00C03884" w:rsidRPr="006E1FB0">
        <w:rPr>
          <w:rFonts w:cstheme="minorHAnsi"/>
        </w:rPr>
        <w:t>)</w:t>
      </w:r>
    </w:p>
    <w:p w14:paraId="2F8C6E56" w14:textId="77777777" w:rsidR="00C03884" w:rsidRPr="006E1FB0" w:rsidRDefault="00C03884" w:rsidP="00C03884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</w:rPr>
      </w:pPr>
      <w:r w:rsidRPr="006E1FB0">
        <w:rPr>
          <w:rFonts w:cstheme="minorHAnsi"/>
        </w:rPr>
        <w:t>SEMESTER –</w:t>
      </w:r>
      <w:r w:rsidR="005C6726">
        <w:rPr>
          <w:rFonts w:cstheme="minorHAnsi"/>
        </w:rPr>
        <w:t xml:space="preserve"> </w:t>
      </w:r>
      <w:r w:rsidR="00ED0F2B">
        <w:rPr>
          <w:rFonts w:cstheme="minorHAnsi"/>
        </w:rPr>
        <w:t>I</w:t>
      </w:r>
      <w:r w:rsidR="00C87C5A">
        <w:rPr>
          <w:rFonts w:cstheme="minorHAnsi"/>
        </w:rPr>
        <w:t>I</w:t>
      </w:r>
    </w:p>
    <w:p w14:paraId="3971B0FC" w14:textId="77777777" w:rsidR="00C63206" w:rsidRPr="006E1FB0" w:rsidRDefault="00C63206" w:rsidP="00C03884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</w:rPr>
      </w:pPr>
    </w:p>
    <w:p w14:paraId="599F81EC" w14:textId="39A6F03A" w:rsidR="00C63206" w:rsidRPr="006E1FB0" w:rsidRDefault="00E20939" w:rsidP="00C03884">
      <w:pPr>
        <w:pBdr>
          <w:bottom w:val="double" w:sz="6" w:space="1" w:color="auto"/>
        </w:pBdr>
        <w:tabs>
          <w:tab w:val="right" w:pos="10800"/>
        </w:tabs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Name:…</w:t>
      </w:r>
      <w:proofErr w:type="gramEnd"/>
      <w:r>
        <w:rPr>
          <w:rFonts w:cstheme="minorHAnsi"/>
        </w:rPr>
        <w:t>…………………………………………</w:t>
      </w:r>
      <w:r w:rsidR="00F53C18">
        <w:rPr>
          <w:rFonts w:cstheme="minorHAnsi"/>
        </w:rPr>
        <w:t>…………………………</w:t>
      </w:r>
      <w:r>
        <w:rPr>
          <w:rFonts w:cstheme="minorHAnsi"/>
        </w:rPr>
        <w:t xml:space="preserve">…….….     </w:t>
      </w:r>
      <w:r w:rsidR="00F53C18">
        <w:rPr>
          <w:rFonts w:cstheme="minorHAnsi"/>
        </w:rPr>
        <w:t xml:space="preserve">                                   Section: …………………….</w:t>
      </w:r>
      <w:r w:rsidR="006C7C3D">
        <w:rPr>
          <w:rFonts w:cstheme="minorHAnsi"/>
        </w:rPr>
        <w:tab/>
      </w:r>
    </w:p>
    <w:p w14:paraId="5748146C" w14:textId="660FBB14" w:rsidR="00C03884" w:rsidRPr="006E1FB0" w:rsidRDefault="00C03884" w:rsidP="00C03884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6E1FB0">
        <w:rPr>
          <w:rFonts w:cstheme="minorHAnsi"/>
        </w:rPr>
        <w:t>Subject:</w:t>
      </w:r>
      <w:r w:rsidR="00F53C18">
        <w:rPr>
          <w:rFonts w:cstheme="minorHAnsi"/>
        </w:rPr>
        <w:t xml:space="preserve"> M</w:t>
      </w:r>
      <w:r w:rsidR="006F29C7">
        <w:rPr>
          <w:rFonts w:cstheme="minorHAnsi"/>
        </w:rPr>
        <w:t>acro</w:t>
      </w:r>
      <w:r w:rsidR="00F53C18">
        <w:rPr>
          <w:rFonts w:cstheme="minorHAnsi"/>
        </w:rPr>
        <w:t xml:space="preserve"> E</w:t>
      </w:r>
      <w:r w:rsidR="006F29C7">
        <w:rPr>
          <w:rFonts w:cstheme="minorHAnsi"/>
        </w:rPr>
        <w:t>conomics</w:t>
      </w:r>
      <w:r w:rsidR="006C7C3D">
        <w:rPr>
          <w:rFonts w:cstheme="minorHAnsi"/>
        </w:rPr>
        <w:t xml:space="preserve">                                                                                                                      </w:t>
      </w:r>
      <w:r w:rsidR="00640F46" w:rsidRPr="006E1FB0">
        <w:rPr>
          <w:rFonts w:cstheme="minorHAnsi"/>
        </w:rPr>
        <w:t xml:space="preserve">Course Code: </w:t>
      </w:r>
      <w:r w:rsidR="00F53C18">
        <w:rPr>
          <w:rFonts w:cstheme="minorHAnsi"/>
        </w:rPr>
        <w:t>MGT 4</w:t>
      </w:r>
      <w:r w:rsidR="006F29C7">
        <w:rPr>
          <w:rFonts w:cstheme="minorHAnsi"/>
        </w:rPr>
        <w:t>25</w:t>
      </w:r>
    </w:p>
    <w:p w14:paraId="03445D56" w14:textId="0C2B9450" w:rsidR="00C03884" w:rsidRPr="006E1FB0" w:rsidRDefault="00C03884" w:rsidP="00C03884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6E1FB0">
        <w:rPr>
          <w:rFonts w:cstheme="minorHAnsi"/>
        </w:rPr>
        <w:t xml:space="preserve">Full Marks: 100                                                                                                                                   </w:t>
      </w:r>
      <w:r w:rsidR="00DF1A5F" w:rsidRPr="006E1FB0">
        <w:rPr>
          <w:rFonts w:cstheme="minorHAnsi"/>
        </w:rPr>
        <w:t xml:space="preserve"> </w:t>
      </w:r>
      <w:r w:rsidR="006E1FB0">
        <w:rPr>
          <w:rFonts w:cstheme="minorHAnsi"/>
        </w:rPr>
        <w:t xml:space="preserve">    </w:t>
      </w:r>
      <w:r w:rsidR="00000BA5">
        <w:rPr>
          <w:rFonts w:cstheme="minorHAnsi"/>
        </w:rPr>
        <w:t xml:space="preserve">Time: 3 </w:t>
      </w:r>
      <w:r w:rsidRPr="006E1FB0">
        <w:rPr>
          <w:rFonts w:cstheme="minorHAnsi"/>
        </w:rPr>
        <w:t>Hours</w:t>
      </w:r>
    </w:p>
    <w:p w14:paraId="70BD6782" w14:textId="77777777" w:rsidR="00C03884" w:rsidRPr="006E1FB0" w:rsidRDefault="00C03884" w:rsidP="00C03884">
      <w:pPr>
        <w:spacing w:after="0" w:line="240" w:lineRule="auto"/>
        <w:rPr>
          <w:rFonts w:cstheme="minorHAnsi"/>
        </w:rPr>
      </w:pPr>
      <w:r w:rsidRPr="006E1F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F620" wp14:editId="3CEAFBD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961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3F7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15pt;width:5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3N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"/>
            </w:pict>
          </mc:Fallback>
        </mc:AlternateContent>
      </w:r>
      <w:r w:rsidRPr="006E1F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8B19" wp14:editId="24A3EF76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8770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8AD11" id="Straight Arrow Connector 3" o:spid="_x0000_s1026" type="#_x0000_t32" style="position:absolute;margin-left:1.5pt;margin-top:4.65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dL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/PF/X06w0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"/>
            </w:pict>
          </mc:Fallback>
        </mc:AlternateContent>
      </w:r>
    </w:p>
    <w:p w14:paraId="2D38DA12" w14:textId="77777777" w:rsidR="00C03884" w:rsidRPr="006E1FB0" w:rsidRDefault="00C03884" w:rsidP="00C03884">
      <w:pPr>
        <w:shd w:val="clear" w:color="auto" w:fill="AEAAAA" w:themeFill="background2" w:themeFillShade="BF"/>
        <w:spacing w:after="0" w:line="240" w:lineRule="auto"/>
        <w:jc w:val="center"/>
        <w:rPr>
          <w:rFonts w:cstheme="minorHAnsi"/>
          <w:color w:val="000000" w:themeColor="text1"/>
        </w:rPr>
      </w:pPr>
      <w:r w:rsidRPr="006E1FB0">
        <w:rPr>
          <w:rFonts w:cstheme="minorHAnsi"/>
          <w:color w:val="000000" w:themeColor="text1"/>
        </w:rPr>
        <w:t>SECTION A: MULTIPLE CHOICE QUESTIONS (1 × 15 = 15 MARKS) / (TIME: 15 MINUTES)</w:t>
      </w:r>
    </w:p>
    <w:p w14:paraId="5BC5C773" w14:textId="2EC73DAA" w:rsidR="00B00DFA" w:rsidRPr="00327F96" w:rsidRDefault="00C03884" w:rsidP="00327F96">
      <w:pPr>
        <w:pStyle w:val="ListParagraph"/>
        <w:spacing w:after="0"/>
        <w:ind w:hanging="720"/>
        <w:rPr>
          <w:rFonts w:cstheme="minorHAnsi"/>
          <w:i/>
          <w:iCs/>
        </w:rPr>
      </w:pPr>
      <w:r w:rsidRPr="00ED532E">
        <w:rPr>
          <w:rFonts w:cstheme="minorHAnsi"/>
          <w:i/>
          <w:iCs/>
        </w:rPr>
        <w:t>Tick the best answers.</w:t>
      </w:r>
    </w:p>
    <w:p w14:paraId="7D655E87" w14:textId="7EECD38A" w:rsidR="006F29C7" w:rsidRPr="00ED532E" w:rsidRDefault="001B7EFD" w:rsidP="00327F96">
      <w:pPr>
        <w:spacing w:after="0" w:line="240" w:lineRule="auto"/>
        <w:rPr>
          <w:rFonts w:cstheme="minorHAnsi"/>
        </w:rPr>
      </w:pPr>
      <w:r w:rsidRPr="00ED532E">
        <w:rPr>
          <w:rFonts w:cstheme="minorHAnsi"/>
        </w:rPr>
        <w:t>1.</w:t>
      </w:r>
      <w:r w:rsidR="006F29C7" w:rsidRPr="00ED532E">
        <w:rPr>
          <w:rFonts w:cstheme="minorHAnsi"/>
        </w:rPr>
        <w:t xml:space="preserve"> Income method of measurement of national income does not include </w:t>
      </w:r>
    </w:p>
    <w:p w14:paraId="372647AE" w14:textId="77777777" w:rsidR="00327F96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eastAsia="Calibri" w:cstheme="minorHAnsi"/>
          <w:color w:val="000000"/>
        </w:rPr>
        <w:sectPr w:rsidR="00327F96" w:rsidSect="00327F96">
          <w:type w:val="continuous"/>
          <w:pgSz w:w="11906" w:h="16838" w:code="9"/>
          <w:pgMar w:top="0" w:right="540" w:bottom="270" w:left="900" w:header="0" w:footer="0" w:gutter="0"/>
          <w:cols w:space="720"/>
          <w:docGrid w:linePitch="360"/>
        </w:sectPr>
      </w:pPr>
    </w:p>
    <w:p w14:paraId="34E86704" w14:textId="72C97F51" w:rsidR="006F29C7" w:rsidRPr="00ED532E" w:rsidRDefault="006F29C7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a) Income earned from input labor </w:t>
      </w:r>
    </w:p>
    <w:p w14:paraId="52C4D59A" w14:textId="2920830A" w:rsidR="006F29C7" w:rsidRDefault="006F29C7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b) Income earned from the sales of share </w:t>
      </w:r>
    </w:p>
    <w:p w14:paraId="5F4FDCB0" w14:textId="77777777" w:rsidR="00327F96" w:rsidRPr="00ED532E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color w:val="000000"/>
        </w:rPr>
      </w:pPr>
    </w:p>
    <w:p w14:paraId="644343EB" w14:textId="77777777" w:rsidR="006F29C7" w:rsidRPr="00ED532E" w:rsidRDefault="006F29C7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c) Income earned in terms of dividend </w:t>
      </w:r>
    </w:p>
    <w:p w14:paraId="4D81609E" w14:textId="09A7508A" w:rsidR="001B7EFD" w:rsidRPr="00ED532E" w:rsidRDefault="006F29C7" w:rsidP="00327F96">
      <w:pPr>
        <w:tabs>
          <w:tab w:val="left" w:pos="1440"/>
        </w:tabs>
        <w:spacing w:after="0" w:line="240" w:lineRule="auto"/>
        <w:ind w:left="360"/>
        <w:rPr>
          <w:rFonts w:cstheme="minorHAnsi"/>
        </w:rPr>
      </w:pPr>
      <w:r w:rsidRPr="00ED532E">
        <w:rPr>
          <w:rFonts w:eastAsia="Calibri" w:cstheme="minorHAnsi"/>
          <w:color w:val="000000"/>
        </w:rPr>
        <w:t xml:space="preserve">d) Interest earned from capital </w:t>
      </w:r>
    </w:p>
    <w:p w14:paraId="440288A0" w14:textId="77777777" w:rsidR="00327F96" w:rsidRDefault="00327F96" w:rsidP="006F29C7">
      <w:pPr>
        <w:pStyle w:val="ListParagraph"/>
        <w:ind w:left="0"/>
        <w:rPr>
          <w:rFonts w:cstheme="minorHAnsi"/>
        </w:rPr>
        <w:sectPr w:rsidR="00327F96" w:rsidSect="00327F96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74C2F623" w14:textId="52989E6C" w:rsidR="006F29C7" w:rsidRPr="00ED532E" w:rsidRDefault="001B7EFD" w:rsidP="006F29C7">
      <w:pPr>
        <w:pStyle w:val="ListParagraph"/>
        <w:ind w:left="0"/>
        <w:rPr>
          <w:rFonts w:cstheme="minorHAnsi"/>
        </w:rPr>
      </w:pPr>
      <w:r w:rsidRPr="00ED532E">
        <w:rPr>
          <w:rFonts w:cstheme="minorHAnsi"/>
        </w:rPr>
        <w:lastRenderedPageBreak/>
        <w:t>2.</w:t>
      </w:r>
      <w:r w:rsidR="006F29C7" w:rsidRPr="00ED532E">
        <w:rPr>
          <w:rFonts w:cstheme="minorHAnsi"/>
        </w:rPr>
        <w:t xml:space="preserve"> Which one of the followings is not macroeconomic goal;</w:t>
      </w:r>
    </w:p>
    <w:p w14:paraId="0221756B" w14:textId="77777777" w:rsidR="00B57BA5" w:rsidRDefault="00B57BA5" w:rsidP="00327F96">
      <w:pPr>
        <w:pStyle w:val="ListParagraph"/>
        <w:ind w:left="360"/>
        <w:rPr>
          <w:rFonts w:cstheme="minorHAnsi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36454855" w14:textId="7820170E" w:rsidR="00327F96" w:rsidRDefault="006F29C7" w:rsidP="00327F96">
      <w:pPr>
        <w:pStyle w:val="ListParagraph"/>
        <w:ind w:left="360"/>
        <w:rPr>
          <w:rFonts w:cstheme="minorHAnsi"/>
        </w:rPr>
      </w:pPr>
      <w:r w:rsidRPr="00ED532E">
        <w:rPr>
          <w:rFonts w:cstheme="minorHAnsi"/>
        </w:rPr>
        <w:lastRenderedPageBreak/>
        <w:t xml:space="preserve">a) Higher </w:t>
      </w:r>
      <w:r w:rsidR="00327F96">
        <w:rPr>
          <w:rFonts w:cstheme="minorHAnsi"/>
        </w:rPr>
        <w:t xml:space="preserve">economic growth </w:t>
      </w:r>
      <w:r w:rsidR="00327F96">
        <w:rPr>
          <w:rFonts w:cstheme="minorHAnsi"/>
        </w:rPr>
        <w:tab/>
      </w:r>
      <w:r w:rsidR="00327F96">
        <w:rPr>
          <w:rFonts w:cstheme="minorHAnsi"/>
        </w:rPr>
        <w:tab/>
      </w:r>
    </w:p>
    <w:p w14:paraId="38FAD964" w14:textId="77777777" w:rsidR="00327F96" w:rsidRDefault="00327F96" w:rsidP="00327F96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b) Inflation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54ADE0" w14:textId="77777777" w:rsidR="00327F96" w:rsidRDefault="00327F96" w:rsidP="00327F96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lastRenderedPageBreak/>
        <w:t>c</w:t>
      </w:r>
      <w:r w:rsidR="006F29C7" w:rsidRPr="00ED532E">
        <w:rPr>
          <w:rFonts w:cstheme="minorHAnsi"/>
        </w:rPr>
        <w:t xml:space="preserve">) Full employment </w:t>
      </w:r>
      <w:r w:rsidR="006F29C7" w:rsidRPr="00ED532E">
        <w:rPr>
          <w:rFonts w:cstheme="minorHAnsi"/>
        </w:rPr>
        <w:tab/>
      </w:r>
    </w:p>
    <w:p w14:paraId="77645F11" w14:textId="0A7291EB" w:rsidR="001B7EFD" w:rsidRPr="00ED532E" w:rsidRDefault="006F29C7" w:rsidP="00327F96">
      <w:pPr>
        <w:pStyle w:val="ListParagraph"/>
        <w:ind w:left="360"/>
        <w:rPr>
          <w:rFonts w:cstheme="minorHAnsi"/>
        </w:rPr>
      </w:pPr>
      <w:r w:rsidRPr="00ED532E">
        <w:rPr>
          <w:rFonts w:cstheme="minorHAnsi"/>
        </w:rPr>
        <w:t xml:space="preserve">d) Balance development  </w:t>
      </w:r>
    </w:p>
    <w:p w14:paraId="604F7114" w14:textId="77777777" w:rsidR="00B57BA5" w:rsidRDefault="00B57BA5" w:rsidP="00327F96">
      <w:pPr>
        <w:spacing w:after="0" w:line="240" w:lineRule="auto"/>
        <w:rPr>
          <w:rFonts w:cstheme="minorHAnsi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68DB37F0" w14:textId="58A22AC3" w:rsidR="006F29C7" w:rsidRPr="00ED532E" w:rsidRDefault="001B7EFD" w:rsidP="00327F96">
      <w:pPr>
        <w:spacing w:after="0" w:line="240" w:lineRule="auto"/>
        <w:rPr>
          <w:rFonts w:cstheme="minorHAnsi"/>
        </w:rPr>
      </w:pPr>
      <w:r w:rsidRPr="00ED532E">
        <w:rPr>
          <w:rFonts w:cstheme="minorHAnsi"/>
        </w:rPr>
        <w:lastRenderedPageBreak/>
        <w:t>3.</w:t>
      </w:r>
      <w:r w:rsidR="006F29C7" w:rsidRPr="00ED532E">
        <w:rPr>
          <w:rFonts w:cstheme="minorHAnsi"/>
        </w:rPr>
        <w:t xml:space="preserve"> Macro dynamic analysis shows </w:t>
      </w:r>
    </w:p>
    <w:p w14:paraId="3CFDE7AD" w14:textId="77777777" w:rsidR="006F29C7" w:rsidRPr="00ED532E" w:rsidRDefault="006F29C7" w:rsidP="00327F96">
      <w:pPr>
        <w:pStyle w:val="ListParagraph"/>
        <w:numPr>
          <w:ilvl w:val="0"/>
          <w:numId w:val="15"/>
        </w:numPr>
        <w:spacing w:after="0" w:line="240" w:lineRule="auto"/>
        <w:ind w:left="630"/>
        <w:rPr>
          <w:rFonts w:cstheme="minorHAnsi"/>
        </w:rPr>
      </w:pPr>
      <w:r w:rsidRPr="00ED532E">
        <w:rPr>
          <w:rFonts w:cstheme="minorHAnsi"/>
        </w:rPr>
        <w:t xml:space="preserve">the relationship between macroeconomic variables obtained at a single equilibrium point </w:t>
      </w:r>
      <w:r w:rsidRPr="00ED532E">
        <w:rPr>
          <w:rFonts w:cstheme="minorHAnsi"/>
        </w:rPr>
        <w:tab/>
      </w:r>
    </w:p>
    <w:p w14:paraId="73ADAA7E" w14:textId="77777777" w:rsidR="006F29C7" w:rsidRPr="00ED532E" w:rsidRDefault="006F29C7" w:rsidP="00327F96">
      <w:pPr>
        <w:pStyle w:val="ListParagraph"/>
        <w:numPr>
          <w:ilvl w:val="0"/>
          <w:numId w:val="15"/>
        </w:numPr>
        <w:spacing w:after="0" w:line="240" w:lineRule="auto"/>
        <w:ind w:left="630"/>
        <w:rPr>
          <w:rFonts w:cstheme="minorHAnsi"/>
        </w:rPr>
      </w:pPr>
      <w:r w:rsidRPr="00ED532E">
        <w:rPr>
          <w:rFonts w:cstheme="minorHAnsi"/>
        </w:rPr>
        <w:t xml:space="preserve">Compares the relationship between macroeconomic variables obtained at two equilibrium points </w:t>
      </w:r>
    </w:p>
    <w:p w14:paraId="68728B06" w14:textId="77777777" w:rsidR="006F29C7" w:rsidRPr="00ED532E" w:rsidRDefault="006F29C7" w:rsidP="00327F96">
      <w:pPr>
        <w:pStyle w:val="ListParagraph"/>
        <w:numPr>
          <w:ilvl w:val="0"/>
          <w:numId w:val="15"/>
        </w:numPr>
        <w:spacing w:after="0" w:line="240" w:lineRule="auto"/>
        <w:ind w:left="630"/>
        <w:rPr>
          <w:rFonts w:cstheme="minorHAnsi"/>
        </w:rPr>
      </w:pPr>
      <w:r w:rsidRPr="00ED532E">
        <w:rPr>
          <w:rFonts w:cstheme="minorHAnsi"/>
        </w:rPr>
        <w:t xml:space="preserve">time path of macroeconomic variables </w:t>
      </w:r>
    </w:p>
    <w:p w14:paraId="60A00EED" w14:textId="1FA3C06F" w:rsidR="001B7EFD" w:rsidRDefault="006F29C7" w:rsidP="00327F96">
      <w:pPr>
        <w:pStyle w:val="ListParagraph"/>
        <w:numPr>
          <w:ilvl w:val="0"/>
          <w:numId w:val="15"/>
        </w:numPr>
        <w:spacing w:after="0" w:line="240" w:lineRule="auto"/>
        <w:ind w:left="630"/>
        <w:rPr>
          <w:rFonts w:cstheme="minorHAnsi"/>
        </w:rPr>
      </w:pPr>
      <w:r w:rsidRPr="00ED532E">
        <w:rPr>
          <w:rFonts w:cstheme="minorHAnsi"/>
        </w:rPr>
        <w:t>non</w:t>
      </w:r>
      <w:r w:rsidR="00327F96">
        <w:rPr>
          <w:rFonts w:cstheme="minorHAnsi"/>
        </w:rPr>
        <w:t>e</w:t>
      </w:r>
      <w:r w:rsidRPr="00ED532E">
        <w:rPr>
          <w:rFonts w:cstheme="minorHAnsi"/>
        </w:rPr>
        <w:t xml:space="preserve"> of the above </w:t>
      </w:r>
    </w:p>
    <w:p w14:paraId="3ECB7DBE" w14:textId="77777777" w:rsidR="00327F96" w:rsidRPr="00ED532E" w:rsidRDefault="00327F96" w:rsidP="00327F96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AF9DEA4" w14:textId="57460086" w:rsidR="000518CD" w:rsidRPr="00ED532E" w:rsidRDefault="001B7EFD" w:rsidP="000518CD">
      <w:pPr>
        <w:pStyle w:val="ListParagraph"/>
        <w:ind w:left="0"/>
        <w:rPr>
          <w:rFonts w:cstheme="minorHAnsi"/>
        </w:rPr>
      </w:pPr>
      <w:r w:rsidRPr="00ED532E">
        <w:rPr>
          <w:rFonts w:cstheme="minorHAnsi"/>
        </w:rPr>
        <w:t>4.</w:t>
      </w:r>
      <w:r w:rsidR="000518CD" w:rsidRPr="00ED532E">
        <w:rPr>
          <w:rFonts w:cstheme="minorHAnsi"/>
        </w:rPr>
        <w:t xml:space="preserve"> In order to calculate PI from NI, we should subtract; </w:t>
      </w:r>
    </w:p>
    <w:p w14:paraId="14BC75A2" w14:textId="77777777" w:rsidR="00B57BA5" w:rsidRDefault="00B57BA5" w:rsidP="00327F96">
      <w:pPr>
        <w:pStyle w:val="ListParagraph"/>
        <w:ind w:left="270"/>
        <w:rPr>
          <w:rFonts w:cstheme="minorHAnsi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25EED398" w14:textId="027D1C89" w:rsidR="00327F96" w:rsidRDefault="000518CD" w:rsidP="00327F96">
      <w:pPr>
        <w:pStyle w:val="ListParagraph"/>
        <w:ind w:left="270"/>
        <w:rPr>
          <w:rFonts w:cstheme="minorHAnsi"/>
        </w:rPr>
      </w:pPr>
      <w:r w:rsidRPr="00ED532E">
        <w:rPr>
          <w:rFonts w:cstheme="minorHAnsi"/>
        </w:rPr>
        <w:lastRenderedPageBreak/>
        <w:t>a) corporate income tax</w:t>
      </w:r>
      <w:r w:rsidRPr="00ED532E">
        <w:rPr>
          <w:rFonts w:cstheme="minorHAnsi"/>
        </w:rPr>
        <w:tab/>
        <w:t xml:space="preserve"> </w:t>
      </w:r>
      <w:r w:rsidR="00327F96">
        <w:rPr>
          <w:rFonts w:cstheme="minorHAnsi"/>
        </w:rPr>
        <w:tab/>
      </w:r>
    </w:p>
    <w:p w14:paraId="4393CE46" w14:textId="77777777" w:rsidR="00327F96" w:rsidRDefault="000518CD" w:rsidP="00327F96">
      <w:pPr>
        <w:pStyle w:val="ListParagraph"/>
        <w:ind w:left="270"/>
        <w:rPr>
          <w:rFonts w:cstheme="minorHAnsi"/>
        </w:rPr>
      </w:pPr>
      <w:r w:rsidRPr="00ED532E">
        <w:rPr>
          <w:rFonts w:cstheme="minorHAnsi"/>
        </w:rPr>
        <w:t>b) undistributed profit</w:t>
      </w:r>
      <w:r w:rsidRPr="00ED532E">
        <w:rPr>
          <w:rFonts w:cstheme="minorHAnsi"/>
        </w:rPr>
        <w:tab/>
      </w:r>
      <w:r w:rsidR="00327F96">
        <w:rPr>
          <w:rFonts w:cstheme="minorHAnsi"/>
        </w:rPr>
        <w:tab/>
      </w:r>
      <w:r w:rsidRPr="00ED532E">
        <w:rPr>
          <w:rFonts w:cstheme="minorHAnsi"/>
        </w:rPr>
        <w:t xml:space="preserve"> </w:t>
      </w:r>
    </w:p>
    <w:p w14:paraId="4A6A988E" w14:textId="77777777" w:rsidR="00327F96" w:rsidRDefault="000518CD" w:rsidP="00327F96">
      <w:pPr>
        <w:pStyle w:val="ListParagraph"/>
        <w:ind w:left="270"/>
        <w:rPr>
          <w:rFonts w:cstheme="minorHAnsi"/>
        </w:rPr>
      </w:pPr>
      <w:r w:rsidRPr="00ED532E">
        <w:rPr>
          <w:rFonts w:cstheme="minorHAnsi"/>
        </w:rPr>
        <w:lastRenderedPageBreak/>
        <w:t xml:space="preserve">c) social security payments  </w:t>
      </w:r>
      <w:r w:rsidRPr="00ED532E">
        <w:rPr>
          <w:rFonts w:cstheme="minorHAnsi"/>
        </w:rPr>
        <w:tab/>
      </w:r>
    </w:p>
    <w:p w14:paraId="77698EC2" w14:textId="185D3297" w:rsidR="001B7EFD" w:rsidRPr="00ED532E" w:rsidRDefault="000518CD" w:rsidP="00327F96">
      <w:pPr>
        <w:pStyle w:val="ListParagraph"/>
        <w:ind w:left="270"/>
        <w:rPr>
          <w:rFonts w:cstheme="minorHAnsi"/>
        </w:rPr>
      </w:pPr>
      <w:r w:rsidRPr="00ED532E">
        <w:rPr>
          <w:rFonts w:cstheme="minorHAnsi"/>
        </w:rPr>
        <w:t>d) all of above</w:t>
      </w:r>
    </w:p>
    <w:p w14:paraId="2DCBA25A" w14:textId="77777777" w:rsidR="00B57BA5" w:rsidRDefault="00B57BA5" w:rsidP="00327F96">
      <w:pPr>
        <w:spacing w:after="0"/>
        <w:rPr>
          <w:rFonts w:cstheme="minorHAnsi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1F9BAB9F" w14:textId="1CF994BC" w:rsidR="000518CD" w:rsidRPr="00ED532E" w:rsidRDefault="001B7EFD" w:rsidP="00327F96">
      <w:pPr>
        <w:spacing w:after="0"/>
        <w:rPr>
          <w:rFonts w:cstheme="minorHAnsi"/>
        </w:rPr>
      </w:pPr>
      <w:r w:rsidRPr="00ED532E">
        <w:rPr>
          <w:rFonts w:cstheme="minorHAnsi"/>
        </w:rPr>
        <w:lastRenderedPageBreak/>
        <w:t>5.</w:t>
      </w:r>
      <w:r w:rsidR="000518CD" w:rsidRPr="00ED532E">
        <w:rPr>
          <w:rFonts w:cstheme="minorHAnsi"/>
        </w:rPr>
        <w:t xml:space="preserve"> The relationship between APC and MPC in Keynesian consumption function is; </w:t>
      </w:r>
    </w:p>
    <w:p w14:paraId="361426A6" w14:textId="77777777" w:rsidR="00B57BA5" w:rsidRDefault="00B57BA5" w:rsidP="00327F96">
      <w:pPr>
        <w:pStyle w:val="ListParagraph"/>
        <w:spacing w:after="0"/>
        <w:ind w:left="90" w:firstLine="90"/>
        <w:rPr>
          <w:rFonts w:cstheme="minorHAnsi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611F971B" w14:textId="3AADBC0E" w:rsidR="00327F96" w:rsidRDefault="000518CD" w:rsidP="00327F96">
      <w:pPr>
        <w:pStyle w:val="ListParagraph"/>
        <w:spacing w:after="0"/>
        <w:ind w:left="90" w:firstLine="90"/>
        <w:rPr>
          <w:rFonts w:cstheme="minorHAnsi"/>
        </w:rPr>
      </w:pPr>
      <w:r w:rsidRPr="00ED532E">
        <w:rPr>
          <w:rFonts w:cstheme="minorHAnsi"/>
        </w:rPr>
        <w:lastRenderedPageBreak/>
        <w:t>a) APC = MPC</w:t>
      </w:r>
      <w:r w:rsidRPr="00ED532E">
        <w:rPr>
          <w:rFonts w:cstheme="minorHAnsi"/>
        </w:rPr>
        <w:tab/>
        <w:t xml:space="preserve">  </w:t>
      </w:r>
      <w:r w:rsidR="00327F96">
        <w:rPr>
          <w:rFonts w:cstheme="minorHAnsi"/>
        </w:rPr>
        <w:tab/>
      </w:r>
    </w:p>
    <w:p w14:paraId="32D3EC58" w14:textId="77777777" w:rsidR="00327F96" w:rsidRDefault="000518CD" w:rsidP="00327F96">
      <w:pPr>
        <w:pStyle w:val="ListParagraph"/>
        <w:spacing w:after="0"/>
        <w:ind w:left="90" w:firstLine="90"/>
        <w:rPr>
          <w:rFonts w:cstheme="minorHAnsi"/>
        </w:rPr>
      </w:pPr>
      <w:r w:rsidRPr="00ED532E">
        <w:rPr>
          <w:rFonts w:cstheme="minorHAnsi"/>
        </w:rPr>
        <w:t xml:space="preserve">b) APC &lt; MPC </w:t>
      </w:r>
      <w:r w:rsidRPr="00ED532E">
        <w:rPr>
          <w:rFonts w:cstheme="minorHAnsi"/>
        </w:rPr>
        <w:tab/>
      </w:r>
      <w:r w:rsidR="00327F96">
        <w:rPr>
          <w:rFonts w:cstheme="minorHAnsi"/>
        </w:rPr>
        <w:tab/>
        <w:t xml:space="preserve"> </w:t>
      </w:r>
    </w:p>
    <w:p w14:paraId="4107D9D9" w14:textId="77777777" w:rsidR="00327F96" w:rsidRDefault="00327F96" w:rsidP="00327F96">
      <w:pPr>
        <w:pStyle w:val="ListParagraph"/>
        <w:spacing w:after="0"/>
        <w:ind w:left="90" w:firstLine="90"/>
        <w:rPr>
          <w:rFonts w:cstheme="minorHAnsi"/>
        </w:rPr>
      </w:pPr>
      <w:r>
        <w:rPr>
          <w:rFonts w:cstheme="minorHAnsi"/>
        </w:rPr>
        <w:lastRenderedPageBreak/>
        <w:t>c</w:t>
      </w:r>
      <w:r w:rsidR="000518CD" w:rsidRPr="00ED532E">
        <w:rPr>
          <w:rFonts w:cstheme="minorHAnsi"/>
        </w:rPr>
        <w:t xml:space="preserve">) MPC &lt; APC </w:t>
      </w:r>
      <w:r w:rsidR="000518CD" w:rsidRPr="00ED532E">
        <w:rPr>
          <w:rFonts w:cstheme="minorHAnsi"/>
        </w:rPr>
        <w:tab/>
      </w:r>
      <w:r>
        <w:rPr>
          <w:rFonts w:cstheme="minorHAnsi"/>
        </w:rPr>
        <w:tab/>
      </w:r>
    </w:p>
    <w:p w14:paraId="2796A190" w14:textId="071EBB66" w:rsidR="001B7EFD" w:rsidRDefault="000518CD" w:rsidP="00327F96">
      <w:pPr>
        <w:pStyle w:val="ListParagraph"/>
        <w:spacing w:after="0"/>
        <w:ind w:left="90" w:firstLine="90"/>
        <w:rPr>
          <w:rFonts w:cstheme="minorHAnsi"/>
        </w:rPr>
      </w:pPr>
      <w:r w:rsidRPr="00ED532E">
        <w:rPr>
          <w:rFonts w:cstheme="minorHAnsi"/>
        </w:rPr>
        <w:t xml:space="preserve">d) None of above </w:t>
      </w:r>
    </w:p>
    <w:p w14:paraId="40E3E962" w14:textId="77777777" w:rsidR="00B57BA5" w:rsidRDefault="00B57BA5" w:rsidP="00327F96">
      <w:pPr>
        <w:pStyle w:val="ListParagraph"/>
        <w:spacing w:after="0"/>
        <w:rPr>
          <w:rFonts w:cstheme="minorHAnsi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538116EB" w14:textId="3E1B85AC" w:rsidR="00327F96" w:rsidRPr="00ED532E" w:rsidRDefault="00327F96" w:rsidP="00327F96">
      <w:pPr>
        <w:pStyle w:val="ListParagraph"/>
        <w:spacing w:after="0"/>
        <w:rPr>
          <w:rFonts w:cstheme="minorHAnsi"/>
        </w:rPr>
      </w:pPr>
    </w:p>
    <w:p w14:paraId="01750A4F" w14:textId="3AB3C310" w:rsidR="000518CD" w:rsidRPr="00ED532E" w:rsidRDefault="001B7EFD" w:rsidP="00327F96">
      <w:pPr>
        <w:spacing w:after="0"/>
        <w:rPr>
          <w:rFonts w:cstheme="minorHAnsi"/>
        </w:rPr>
      </w:pPr>
      <w:r w:rsidRPr="00ED532E">
        <w:rPr>
          <w:rFonts w:cstheme="minorHAnsi"/>
        </w:rPr>
        <w:t>6.</w:t>
      </w:r>
      <w:r w:rsidR="000518CD" w:rsidRPr="00ED532E">
        <w:rPr>
          <w:rFonts w:cstheme="minorHAnsi"/>
        </w:rPr>
        <w:t xml:space="preserve"> In Keynesian consumption theory the chief factor that determines consumption expenditure is; </w:t>
      </w:r>
    </w:p>
    <w:p w14:paraId="11AA5A3F" w14:textId="77777777" w:rsidR="00B57BA5" w:rsidRDefault="00B57BA5" w:rsidP="00327F96">
      <w:pPr>
        <w:pStyle w:val="ListParagraph"/>
        <w:spacing w:after="0"/>
        <w:ind w:left="270"/>
        <w:rPr>
          <w:rFonts w:cstheme="minorHAnsi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11664459" w14:textId="2E01AF2F" w:rsidR="00327F96" w:rsidRDefault="000518CD" w:rsidP="00327F96">
      <w:pPr>
        <w:pStyle w:val="ListParagraph"/>
        <w:spacing w:after="0"/>
        <w:ind w:left="270"/>
        <w:rPr>
          <w:rFonts w:cstheme="minorHAnsi"/>
        </w:rPr>
      </w:pPr>
      <w:r w:rsidRPr="00ED532E">
        <w:rPr>
          <w:rFonts w:cstheme="minorHAnsi"/>
        </w:rPr>
        <w:lastRenderedPageBreak/>
        <w:t xml:space="preserve">a) Personal income </w:t>
      </w:r>
      <w:r w:rsidRPr="00ED532E">
        <w:rPr>
          <w:rFonts w:cstheme="minorHAnsi"/>
        </w:rPr>
        <w:tab/>
      </w:r>
    </w:p>
    <w:p w14:paraId="3722F81D" w14:textId="77777777" w:rsidR="00327F96" w:rsidRDefault="000518CD" w:rsidP="00327F96">
      <w:pPr>
        <w:pStyle w:val="ListParagraph"/>
        <w:spacing w:after="0"/>
        <w:ind w:left="270"/>
        <w:rPr>
          <w:rFonts w:cstheme="minorHAnsi"/>
        </w:rPr>
      </w:pPr>
      <w:r w:rsidRPr="00ED532E">
        <w:rPr>
          <w:rFonts w:cstheme="minorHAnsi"/>
        </w:rPr>
        <w:t>b</w:t>
      </w:r>
      <w:r w:rsidR="00327F96">
        <w:rPr>
          <w:rFonts w:cstheme="minorHAnsi"/>
        </w:rPr>
        <w:t xml:space="preserve">) Relative income </w:t>
      </w:r>
      <w:r w:rsidR="00327F96">
        <w:rPr>
          <w:rFonts w:cstheme="minorHAnsi"/>
        </w:rPr>
        <w:tab/>
      </w:r>
    </w:p>
    <w:p w14:paraId="1EB274D0" w14:textId="77777777" w:rsidR="00327F96" w:rsidRDefault="00327F96" w:rsidP="00327F96">
      <w:pPr>
        <w:pStyle w:val="ListParagraph"/>
        <w:spacing w:after="0"/>
        <w:ind w:left="270"/>
        <w:rPr>
          <w:rFonts w:cstheme="minorHAnsi"/>
        </w:rPr>
      </w:pPr>
      <w:r>
        <w:rPr>
          <w:rFonts w:cstheme="minorHAnsi"/>
        </w:rPr>
        <w:lastRenderedPageBreak/>
        <w:t>c</w:t>
      </w:r>
      <w:r w:rsidR="000518CD" w:rsidRPr="00ED532E">
        <w:rPr>
          <w:rFonts w:cstheme="minorHAnsi"/>
        </w:rPr>
        <w:t xml:space="preserve">) Permanent income </w:t>
      </w:r>
      <w:r w:rsidR="000518CD" w:rsidRPr="00ED532E">
        <w:rPr>
          <w:rFonts w:cstheme="minorHAnsi"/>
        </w:rPr>
        <w:tab/>
      </w:r>
    </w:p>
    <w:p w14:paraId="58C0D92B" w14:textId="539538D7" w:rsidR="001B7EFD" w:rsidRDefault="000518CD" w:rsidP="00327F96">
      <w:pPr>
        <w:pStyle w:val="ListParagraph"/>
        <w:spacing w:after="0"/>
        <w:ind w:left="270"/>
        <w:rPr>
          <w:rFonts w:cstheme="minorHAnsi"/>
        </w:rPr>
      </w:pPr>
      <w:r w:rsidRPr="00ED532E">
        <w:rPr>
          <w:rFonts w:cstheme="minorHAnsi"/>
        </w:rPr>
        <w:t xml:space="preserve">d) Disposable income </w:t>
      </w:r>
    </w:p>
    <w:p w14:paraId="03DEA8E7" w14:textId="77777777" w:rsidR="00B57BA5" w:rsidRDefault="00B57BA5" w:rsidP="00327F96">
      <w:pPr>
        <w:pStyle w:val="ListParagraph"/>
        <w:spacing w:after="0"/>
        <w:ind w:left="270"/>
        <w:rPr>
          <w:rFonts w:cstheme="minorHAnsi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0D12EA46" w14:textId="4F54D0E4" w:rsidR="00327F96" w:rsidRPr="00ED532E" w:rsidRDefault="00327F96" w:rsidP="00327F96">
      <w:pPr>
        <w:pStyle w:val="ListParagraph"/>
        <w:spacing w:after="0"/>
        <w:ind w:left="270"/>
        <w:rPr>
          <w:rFonts w:cstheme="minorHAnsi"/>
        </w:rPr>
      </w:pPr>
    </w:p>
    <w:p w14:paraId="6CB58CD7" w14:textId="6D1FB995" w:rsidR="000518CD" w:rsidRPr="00ED532E" w:rsidRDefault="001B7EFD" w:rsidP="00327F96">
      <w:pPr>
        <w:spacing w:after="0"/>
        <w:rPr>
          <w:rFonts w:cstheme="minorHAnsi"/>
          <w:i/>
        </w:rPr>
      </w:pPr>
      <w:r w:rsidRPr="00ED532E">
        <w:rPr>
          <w:rFonts w:cstheme="minorHAnsi"/>
        </w:rPr>
        <w:t>7.</w:t>
      </w:r>
      <w:r w:rsidR="000518CD" w:rsidRPr="00ED532E">
        <w:rPr>
          <w:rFonts w:cstheme="minorHAnsi"/>
        </w:rPr>
        <w:t xml:space="preserve"> According to Keynes what causes changes in inducement to invest by entrepreneur  </w:t>
      </w:r>
    </w:p>
    <w:p w14:paraId="4432349D" w14:textId="77777777" w:rsidR="00B57BA5" w:rsidRDefault="00B57BA5" w:rsidP="00327F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eastAsia="Calibri" w:cstheme="minorHAnsi"/>
          <w:color w:val="000000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777E4475" w14:textId="100252E1" w:rsidR="00327F96" w:rsidRPr="00327F96" w:rsidRDefault="000518CD" w:rsidP="00327F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>MPC and MEI</w:t>
      </w:r>
      <w:r w:rsidRPr="00ED532E">
        <w:rPr>
          <w:rFonts w:eastAsia="Calibri" w:cstheme="minorHAnsi"/>
          <w:color w:val="000000"/>
        </w:rPr>
        <w:tab/>
      </w:r>
    </w:p>
    <w:p w14:paraId="4048C5A5" w14:textId="1FD2A0F3" w:rsidR="00327F96" w:rsidRPr="00327F96" w:rsidRDefault="000518CD" w:rsidP="00327F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>MEC and MPS</w:t>
      </w:r>
      <w:r w:rsidRPr="00ED532E">
        <w:rPr>
          <w:rFonts w:eastAsia="Calibri" w:cstheme="minorHAnsi"/>
          <w:color w:val="000000"/>
        </w:rPr>
        <w:tab/>
      </w:r>
    </w:p>
    <w:p w14:paraId="3B7E6413" w14:textId="76D007AA" w:rsidR="00327F96" w:rsidRPr="00327F96" w:rsidRDefault="000518CD" w:rsidP="00327F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MEC and rate of interest   </w:t>
      </w:r>
    </w:p>
    <w:p w14:paraId="795827E0" w14:textId="0AF01D94" w:rsidR="001B7EFD" w:rsidRPr="00327F96" w:rsidRDefault="000518CD" w:rsidP="00327F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>MPC and rate of interes</w:t>
      </w:r>
      <w:r w:rsidR="008B6682" w:rsidRPr="00ED532E">
        <w:rPr>
          <w:rFonts w:eastAsia="Calibri" w:cstheme="minorHAnsi"/>
          <w:color w:val="000000"/>
        </w:rPr>
        <w:t>t</w:t>
      </w:r>
    </w:p>
    <w:p w14:paraId="475FA0EF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3C7537B6" w14:textId="551951B0" w:rsidR="00327F96" w:rsidRPr="00ED532E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</w:p>
    <w:p w14:paraId="172E04C9" w14:textId="3E3A7B0C" w:rsidR="000518CD" w:rsidRPr="00ED532E" w:rsidRDefault="001B7EFD" w:rsidP="00327F96">
      <w:pPr>
        <w:spacing w:after="0" w:line="240" w:lineRule="auto"/>
        <w:rPr>
          <w:rFonts w:cstheme="minorHAnsi"/>
        </w:rPr>
      </w:pPr>
      <w:r w:rsidRPr="00ED532E">
        <w:rPr>
          <w:rFonts w:cstheme="minorHAnsi"/>
        </w:rPr>
        <w:t>8.</w:t>
      </w:r>
      <w:r w:rsidR="000518CD" w:rsidRPr="00ED532E">
        <w:rPr>
          <w:rFonts w:cstheme="minorHAnsi"/>
        </w:rPr>
        <w:t xml:space="preserve"> The concept of super multiplier is based on the assumption of; </w:t>
      </w:r>
    </w:p>
    <w:p w14:paraId="5B7A4898" w14:textId="77777777" w:rsidR="000518CD" w:rsidRPr="00ED532E" w:rsidRDefault="000518CD" w:rsidP="00327F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Import </w:t>
      </w:r>
      <w:proofErr w:type="gramStart"/>
      <w:r w:rsidRPr="00ED532E">
        <w:rPr>
          <w:rFonts w:eastAsia="Calibri" w:cstheme="minorHAnsi"/>
          <w:color w:val="000000"/>
        </w:rPr>
        <w:t>as  a</w:t>
      </w:r>
      <w:proofErr w:type="gramEnd"/>
      <w:r w:rsidRPr="00ED532E">
        <w:rPr>
          <w:rFonts w:eastAsia="Calibri" w:cstheme="minorHAnsi"/>
          <w:color w:val="000000"/>
        </w:rPr>
        <w:t xml:space="preserve"> function of income</w:t>
      </w:r>
      <w:r w:rsidRPr="00ED532E">
        <w:rPr>
          <w:rFonts w:eastAsia="Calibri" w:cstheme="minorHAnsi"/>
          <w:color w:val="000000"/>
        </w:rPr>
        <w:tab/>
      </w:r>
    </w:p>
    <w:p w14:paraId="7D3FC42F" w14:textId="77777777" w:rsidR="000518CD" w:rsidRPr="00ED532E" w:rsidRDefault="000518CD" w:rsidP="00327F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 Government expenditure financed by tax revenue</w:t>
      </w:r>
      <w:r w:rsidRPr="00ED532E">
        <w:rPr>
          <w:rFonts w:eastAsia="Calibri" w:cstheme="minorHAnsi"/>
          <w:color w:val="000000"/>
        </w:rPr>
        <w:tab/>
      </w:r>
    </w:p>
    <w:p w14:paraId="12563E88" w14:textId="77777777" w:rsidR="000518CD" w:rsidRPr="00ED532E" w:rsidRDefault="000518CD" w:rsidP="00327F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Total investment is the sum of autonomous and induced investment </w:t>
      </w:r>
    </w:p>
    <w:p w14:paraId="45FEB3BC" w14:textId="77E71542" w:rsidR="001B7EFD" w:rsidRPr="00327F96" w:rsidRDefault="000518CD" w:rsidP="00327F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>All of above</w:t>
      </w:r>
    </w:p>
    <w:p w14:paraId="77278480" w14:textId="77777777" w:rsidR="00327F96" w:rsidRPr="00ED532E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cstheme="minorHAnsi"/>
          <w:color w:val="000000"/>
        </w:rPr>
      </w:pPr>
    </w:p>
    <w:p w14:paraId="4F6A61EC" w14:textId="4299743C" w:rsidR="008B6682" w:rsidRPr="00ED532E" w:rsidRDefault="001B7EFD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ED532E">
        <w:rPr>
          <w:rFonts w:cstheme="minorHAnsi"/>
        </w:rPr>
        <w:t>9.</w:t>
      </w:r>
      <w:r w:rsidR="008B6682" w:rsidRPr="00ED532E">
        <w:rPr>
          <w:rFonts w:eastAsia="Calibri" w:cstheme="minorHAnsi"/>
          <w:color w:val="000000"/>
        </w:rPr>
        <w:t xml:space="preserve"> Investment multiplier is </w:t>
      </w:r>
    </w:p>
    <w:p w14:paraId="5F25BC59" w14:textId="77777777" w:rsidR="00B57BA5" w:rsidRDefault="00B57BA5" w:rsidP="00327F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Cambria Math" w:eastAsia="Cambria Math" w:hAnsi="Cambria Math" w:cstheme="minorHAnsi"/>
          <w:color w:val="000000"/>
          <w:oMath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6764CCAA" w14:textId="62B1EEDF" w:rsidR="00327F96" w:rsidRPr="00327F96" w:rsidRDefault="00B57BA5" w:rsidP="00327F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m:oMath>
        <m:f>
          <m:fPr>
            <m:ctrlPr>
              <w:rPr>
                <w:rFonts w:ascii="Cambria Math" w:eastAsia="Cambria Math" w:hAnsi="Cambria Math" w:cstheme="minorHAnsi"/>
                <w:color w:val="000000"/>
              </w:rPr>
            </m:ctrlPr>
          </m:fPr>
          <m:num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C</m:t>
            </m:r>
          </m:num>
          <m:den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Y</m:t>
            </m:r>
          </m:den>
        </m:f>
      </m:oMath>
      <w:r w:rsidR="008B6682" w:rsidRPr="00ED532E">
        <w:rPr>
          <w:rFonts w:eastAsia="Calibri" w:cstheme="minorHAnsi"/>
          <w:color w:val="000000"/>
        </w:rPr>
        <w:tab/>
      </w:r>
      <w:r w:rsidR="00327F96">
        <w:rPr>
          <w:rFonts w:eastAsia="Calibri" w:cstheme="minorHAnsi"/>
          <w:color w:val="000000"/>
        </w:rPr>
        <w:tab/>
      </w:r>
      <w:r w:rsidR="008B6682" w:rsidRPr="00ED532E">
        <w:rPr>
          <w:rFonts w:eastAsia="Calibri" w:cstheme="minorHAnsi"/>
          <w:color w:val="000000"/>
        </w:rPr>
        <w:tab/>
      </w:r>
    </w:p>
    <w:p w14:paraId="75B39667" w14:textId="77777777" w:rsidR="00327F96" w:rsidRPr="00327F96" w:rsidRDefault="008B6682" w:rsidP="00327F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 </w:t>
      </w:r>
      <m:oMath>
        <m:f>
          <m:fPr>
            <m:ctrlPr>
              <w:rPr>
                <w:rFonts w:ascii="Cambria Math" w:eastAsia="Cambria Math" w:hAnsi="Cambria Math" w:cstheme="minorHAnsi"/>
                <w:color w:val="000000"/>
              </w:rPr>
            </m:ctrlPr>
          </m:fPr>
          <m:num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S</m:t>
            </m:r>
          </m:num>
          <m:den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Y</m:t>
            </m:r>
          </m:den>
        </m:f>
      </m:oMath>
      <w:r w:rsidRPr="00ED532E">
        <w:rPr>
          <w:rFonts w:eastAsia="Calibri" w:cstheme="minorHAnsi"/>
          <w:color w:val="000000"/>
        </w:rPr>
        <w:tab/>
      </w:r>
      <w:r w:rsidR="00327F96">
        <w:rPr>
          <w:rFonts w:eastAsia="Calibri" w:cstheme="minorHAnsi"/>
          <w:color w:val="000000"/>
        </w:rPr>
        <w:tab/>
      </w:r>
      <w:r w:rsidRPr="00ED532E">
        <w:rPr>
          <w:rFonts w:eastAsia="Calibri" w:cstheme="minorHAnsi"/>
          <w:color w:val="000000"/>
        </w:rPr>
        <w:tab/>
      </w:r>
    </w:p>
    <w:p w14:paraId="78C0AE26" w14:textId="77777777" w:rsidR="00327F96" w:rsidRPr="00327F96" w:rsidRDefault="008B6682" w:rsidP="00327F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  </w:t>
      </w:r>
      <m:oMath>
        <m:f>
          <m:fPr>
            <m:ctrlPr>
              <w:rPr>
                <w:rFonts w:ascii="Cambria Math" w:eastAsia="Cambria Math" w:hAnsi="Cambria Math" w:cstheme="minorHAnsi"/>
                <w:color w:val="000000"/>
              </w:rPr>
            </m:ctrlPr>
          </m:fPr>
          <m:num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I</m:t>
            </m:r>
          </m:num>
          <m:den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Y</m:t>
            </m:r>
          </m:den>
        </m:f>
      </m:oMath>
      <w:r w:rsidRPr="00ED532E">
        <w:rPr>
          <w:rFonts w:eastAsia="Calibri" w:cstheme="minorHAnsi"/>
          <w:color w:val="000000"/>
        </w:rPr>
        <w:tab/>
      </w:r>
      <w:r w:rsidRPr="00ED532E">
        <w:rPr>
          <w:rFonts w:eastAsia="Calibri" w:cstheme="minorHAnsi"/>
          <w:color w:val="000000"/>
        </w:rPr>
        <w:tab/>
      </w:r>
      <w:r w:rsidR="00327F96">
        <w:rPr>
          <w:rFonts w:eastAsia="Calibri" w:cstheme="minorHAnsi"/>
          <w:color w:val="000000"/>
        </w:rPr>
        <w:tab/>
      </w:r>
    </w:p>
    <w:p w14:paraId="57421AC6" w14:textId="6F1E3EED" w:rsidR="001B7EFD" w:rsidRPr="00327F96" w:rsidRDefault="008B6682" w:rsidP="00327F9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 </w:t>
      </w:r>
      <m:oMath>
        <m:f>
          <m:fPr>
            <m:ctrlPr>
              <w:rPr>
                <w:rFonts w:ascii="Cambria Math" w:eastAsia="Cambria Math" w:hAnsi="Cambria Math" w:cstheme="minorHAnsi"/>
                <w:color w:val="000000"/>
              </w:rPr>
            </m:ctrlPr>
          </m:fPr>
          <m:num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Y</m:t>
            </m:r>
          </m:num>
          <m:den>
            <m:r>
              <w:rPr>
                <w:rFonts w:ascii="Cambria Math" w:eastAsia="Calibri" w:hAnsi="Cambria Math" w:cstheme="minorHAnsi"/>
                <w:color w:val="000000"/>
              </w:rPr>
              <m:t>∆</m:t>
            </m:r>
            <m:r>
              <w:rPr>
                <w:rFonts w:ascii="Cambria Math" w:eastAsia="Cambria Math" w:hAnsi="Cambria Math" w:cstheme="minorHAnsi"/>
                <w:color w:val="000000"/>
              </w:rPr>
              <m:t>I</m:t>
            </m:r>
          </m:den>
        </m:f>
      </m:oMath>
    </w:p>
    <w:p w14:paraId="2D8D79DA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inorHAnsi"/>
          <w:color w:val="000000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740D1ACA" w14:textId="45B78C48" w:rsidR="00327F96" w:rsidRPr="00ED532E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inorHAnsi"/>
          <w:color w:val="000000"/>
        </w:rPr>
      </w:pPr>
    </w:p>
    <w:p w14:paraId="45C085D9" w14:textId="5643D087" w:rsidR="008B6682" w:rsidRPr="00ED532E" w:rsidRDefault="001B7EFD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ED532E">
        <w:rPr>
          <w:rFonts w:cstheme="minorHAnsi"/>
        </w:rPr>
        <w:t>10.</w:t>
      </w:r>
      <w:r w:rsidR="008B6682" w:rsidRPr="00ED532E">
        <w:rPr>
          <w:rFonts w:eastAsia="Calibri" w:cstheme="minorHAnsi"/>
          <w:color w:val="000000"/>
        </w:rPr>
        <w:t xml:space="preserve"> Under Keynesian consumption function, when income increases; </w:t>
      </w:r>
    </w:p>
    <w:p w14:paraId="3920640E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0300474B" w14:textId="278875EA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>a) APC</w:t>
      </w:r>
      <w:r w:rsidR="00327F96">
        <w:rPr>
          <w:rFonts w:eastAsia="Calibri" w:cstheme="minorHAnsi"/>
          <w:color w:val="000000"/>
        </w:rPr>
        <w:t xml:space="preserve"> declines </w:t>
      </w:r>
      <w:r w:rsidR="00327F96">
        <w:rPr>
          <w:rFonts w:eastAsia="Calibri" w:cstheme="minorHAnsi"/>
          <w:color w:val="000000"/>
        </w:rPr>
        <w:tab/>
      </w:r>
      <w:r w:rsidR="00327F96">
        <w:rPr>
          <w:rFonts w:eastAsia="Calibri" w:cstheme="minorHAnsi"/>
          <w:color w:val="000000"/>
        </w:rPr>
        <w:tab/>
      </w:r>
    </w:p>
    <w:p w14:paraId="09CFB1DE" w14:textId="77777777" w:rsidR="00327F96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b) APS increases </w:t>
      </w:r>
      <w:r>
        <w:rPr>
          <w:rFonts w:eastAsia="Calibri" w:cstheme="minorHAnsi"/>
          <w:color w:val="000000"/>
        </w:rPr>
        <w:tab/>
      </w:r>
    </w:p>
    <w:p w14:paraId="65E95314" w14:textId="77777777" w:rsidR="00327F96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 xml:space="preserve"> c</w:t>
      </w:r>
      <w:r w:rsidR="008B6682" w:rsidRPr="00ED532E">
        <w:rPr>
          <w:rFonts w:eastAsia="Calibri" w:cstheme="minorHAnsi"/>
          <w:color w:val="000000"/>
        </w:rPr>
        <w:t>) MPC remains constant</w:t>
      </w:r>
      <w:r w:rsidR="008B6682" w:rsidRPr="00ED532E">
        <w:rPr>
          <w:rFonts w:eastAsia="Calibri" w:cstheme="minorHAnsi"/>
          <w:color w:val="000000"/>
        </w:rPr>
        <w:tab/>
      </w:r>
    </w:p>
    <w:p w14:paraId="1E09F1DA" w14:textId="7FE74259" w:rsidR="001B7EFD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>d) All of above</w:t>
      </w:r>
    </w:p>
    <w:p w14:paraId="07346AA1" w14:textId="77777777" w:rsidR="00B57BA5" w:rsidRDefault="00B57BA5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68E29B91" w14:textId="00EB49C1" w:rsidR="00327F96" w:rsidRDefault="00327F96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/>
        </w:rPr>
      </w:pPr>
    </w:p>
    <w:p w14:paraId="5D792B7B" w14:textId="0C85FAA2" w:rsidR="00B57BA5" w:rsidRDefault="00B57BA5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/>
        </w:rPr>
      </w:pPr>
    </w:p>
    <w:p w14:paraId="0AECDBD7" w14:textId="3BBA896B" w:rsidR="00B57BA5" w:rsidRDefault="00B57BA5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/>
        </w:rPr>
      </w:pPr>
    </w:p>
    <w:p w14:paraId="7E369E31" w14:textId="77777777" w:rsidR="00B57BA5" w:rsidRPr="00ED532E" w:rsidRDefault="00B57BA5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/>
        </w:rPr>
      </w:pPr>
    </w:p>
    <w:p w14:paraId="005AF58C" w14:textId="27640BE3" w:rsidR="008B6682" w:rsidRPr="00ED532E" w:rsidRDefault="001B7EFD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ED532E">
        <w:rPr>
          <w:rFonts w:cstheme="minorHAnsi"/>
        </w:rPr>
        <w:t>11.</w:t>
      </w:r>
      <w:r w:rsidR="008B6682" w:rsidRPr="00ED532E">
        <w:rPr>
          <w:rFonts w:eastAsia="Calibri" w:cstheme="minorHAnsi"/>
          <w:color w:val="000000"/>
        </w:rPr>
        <w:t xml:space="preserve"> NNP means </w:t>
      </w:r>
    </w:p>
    <w:p w14:paraId="426B10BC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030DDD99" w14:textId="105FB33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a) GDP - Depreciation  </w:t>
      </w:r>
      <w:r w:rsidR="00327F96">
        <w:rPr>
          <w:rFonts w:eastAsia="Calibri" w:cstheme="minorHAnsi"/>
          <w:color w:val="000000"/>
        </w:rPr>
        <w:tab/>
      </w:r>
    </w:p>
    <w:p w14:paraId="457F184C" w14:textId="7777777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b) GNP- </w:t>
      </w:r>
      <w:proofErr w:type="gramStart"/>
      <w:r w:rsidRPr="00ED532E">
        <w:rPr>
          <w:rFonts w:eastAsia="Calibri" w:cstheme="minorHAnsi"/>
          <w:color w:val="000000"/>
        </w:rPr>
        <w:t>depression ,</w:t>
      </w:r>
      <w:proofErr w:type="gramEnd"/>
      <w:r w:rsidRPr="00ED532E">
        <w:rPr>
          <w:rFonts w:eastAsia="Calibri" w:cstheme="minorHAnsi"/>
          <w:color w:val="000000"/>
        </w:rPr>
        <w:t xml:space="preserve"> </w:t>
      </w:r>
      <w:r w:rsidR="00327F96">
        <w:rPr>
          <w:rFonts w:eastAsia="Calibri" w:cstheme="minorHAnsi"/>
          <w:color w:val="000000"/>
        </w:rPr>
        <w:tab/>
      </w:r>
    </w:p>
    <w:p w14:paraId="58D27614" w14:textId="77777777" w:rsidR="00327F96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>c</w:t>
      </w:r>
      <w:r w:rsidR="008B6682" w:rsidRPr="00ED532E">
        <w:rPr>
          <w:rFonts w:eastAsia="Calibri" w:cstheme="minorHAnsi"/>
          <w:color w:val="000000"/>
        </w:rPr>
        <w:t xml:space="preserve">) GNP - depreciation  </w:t>
      </w:r>
      <w:r>
        <w:rPr>
          <w:rFonts w:eastAsia="Calibri" w:cstheme="minorHAnsi"/>
          <w:color w:val="000000"/>
        </w:rPr>
        <w:tab/>
      </w:r>
    </w:p>
    <w:p w14:paraId="7E8FFC74" w14:textId="37D3F107" w:rsidR="001B7EFD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d) GNP </w:t>
      </w:r>
      <w:r w:rsidR="00327F96">
        <w:rPr>
          <w:rFonts w:eastAsia="Calibri" w:cstheme="minorHAnsi"/>
          <w:color w:val="000000"/>
        </w:rPr>
        <w:t>–</w:t>
      </w:r>
      <w:r w:rsidRPr="00ED532E">
        <w:rPr>
          <w:rFonts w:eastAsia="Calibri" w:cstheme="minorHAnsi"/>
          <w:color w:val="000000"/>
        </w:rPr>
        <w:t>depression</w:t>
      </w:r>
    </w:p>
    <w:p w14:paraId="2EA90650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inorHAnsi"/>
          <w:color w:val="000000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74999E5D" w14:textId="206DC847" w:rsidR="00327F96" w:rsidRPr="00ED532E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inorHAnsi"/>
          <w:color w:val="000000"/>
        </w:rPr>
      </w:pPr>
    </w:p>
    <w:p w14:paraId="1D83059A" w14:textId="225AE556" w:rsidR="008B6682" w:rsidRPr="00ED532E" w:rsidRDefault="001B7EFD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ED532E">
        <w:rPr>
          <w:rFonts w:cstheme="minorHAnsi"/>
        </w:rPr>
        <w:t>12.</w:t>
      </w:r>
      <w:r w:rsidR="008B6682" w:rsidRPr="00ED532E">
        <w:rPr>
          <w:rFonts w:eastAsia="Calibri" w:cstheme="minorHAnsi"/>
          <w:color w:val="000000"/>
        </w:rPr>
        <w:t xml:space="preserve"> Which of the following is not the assumption of classical employment theory?</w:t>
      </w:r>
    </w:p>
    <w:p w14:paraId="0850CCC7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eastAsia="Calibri" w:cstheme="minorHAnsi"/>
          <w:color w:val="000000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63916007" w14:textId="2563FF95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>a) Neutrality of money</w:t>
      </w:r>
      <w:r w:rsidR="00327F96">
        <w:rPr>
          <w:rFonts w:eastAsia="Calibri" w:cstheme="minorHAnsi"/>
          <w:color w:val="000000"/>
        </w:rPr>
        <w:tab/>
      </w:r>
      <w:r w:rsidRPr="00ED532E">
        <w:rPr>
          <w:rFonts w:eastAsia="Calibri" w:cstheme="minorHAnsi"/>
          <w:color w:val="000000"/>
        </w:rPr>
        <w:t xml:space="preserve"> </w:t>
      </w:r>
      <w:r w:rsidR="00327F96">
        <w:rPr>
          <w:rFonts w:eastAsia="Calibri" w:cstheme="minorHAnsi"/>
          <w:color w:val="000000"/>
        </w:rPr>
        <w:tab/>
      </w:r>
    </w:p>
    <w:p w14:paraId="20F727C6" w14:textId="7777777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b) Wage &amp; price flexibility, </w:t>
      </w:r>
      <w:r w:rsidR="00327F96">
        <w:rPr>
          <w:rFonts w:eastAsia="Calibri" w:cstheme="minorHAnsi"/>
          <w:color w:val="000000"/>
        </w:rPr>
        <w:tab/>
      </w:r>
    </w:p>
    <w:p w14:paraId="3ACED746" w14:textId="7777777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c) long run </w:t>
      </w:r>
      <w:r w:rsidR="00327F96">
        <w:rPr>
          <w:rFonts w:eastAsia="Calibri" w:cstheme="minorHAnsi"/>
          <w:color w:val="000000"/>
        </w:rPr>
        <w:tab/>
      </w:r>
    </w:p>
    <w:p w14:paraId="74D4DA2F" w14:textId="44BDA77A" w:rsidR="001B7EFD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>d) Involuntary unemployment</w:t>
      </w:r>
    </w:p>
    <w:p w14:paraId="29308DB8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cstheme="minorHAnsi"/>
          <w:color w:val="000000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09EA695C" w14:textId="1ECC9303" w:rsidR="00327F96" w:rsidRPr="00ED532E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rPr>
          <w:rFonts w:cstheme="minorHAnsi"/>
          <w:color w:val="000000"/>
        </w:rPr>
      </w:pPr>
    </w:p>
    <w:p w14:paraId="04795A0F" w14:textId="3518966D" w:rsidR="008B6682" w:rsidRPr="00ED532E" w:rsidRDefault="001B7EFD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ED532E">
        <w:rPr>
          <w:rFonts w:cstheme="minorHAnsi"/>
        </w:rPr>
        <w:t>13.</w:t>
      </w:r>
      <w:r w:rsidR="008B6682" w:rsidRPr="00ED532E">
        <w:rPr>
          <w:rFonts w:eastAsia="Calibri" w:cstheme="minorHAnsi"/>
          <w:color w:val="000000"/>
        </w:rPr>
        <w:t xml:space="preserve"> Classical economists believed </w:t>
      </w:r>
      <w:proofErr w:type="gramStart"/>
      <w:r w:rsidR="008B6682" w:rsidRPr="00ED532E">
        <w:rPr>
          <w:rFonts w:eastAsia="Calibri" w:cstheme="minorHAnsi"/>
          <w:color w:val="000000"/>
        </w:rPr>
        <w:t>on :</w:t>
      </w:r>
      <w:proofErr w:type="gramEnd"/>
    </w:p>
    <w:p w14:paraId="56339480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77A9DC21" w14:textId="46B9851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a) Full employment </w:t>
      </w:r>
    </w:p>
    <w:p w14:paraId="1BB35671" w14:textId="7777777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 xml:space="preserve">b) minimum role of government, </w:t>
      </w:r>
    </w:p>
    <w:p w14:paraId="2DB8B023" w14:textId="7777777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c) law of diminishing returns in production </w:t>
      </w:r>
    </w:p>
    <w:p w14:paraId="24C33A95" w14:textId="00D8AC8B" w:rsidR="001B7EFD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>d) All of above</w:t>
      </w:r>
    </w:p>
    <w:p w14:paraId="69CEE7D0" w14:textId="77777777" w:rsidR="00B57BA5" w:rsidRDefault="00B57BA5" w:rsidP="00ED53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135FF3DE" w14:textId="13D4E7D7" w:rsidR="00327F96" w:rsidRPr="00ED532E" w:rsidRDefault="00327F96" w:rsidP="00ED53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/>
        </w:rPr>
      </w:pPr>
    </w:p>
    <w:p w14:paraId="2ECC1AB0" w14:textId="686BAE70" w:rsidR="008B6682" w:rsidRPr="00ED532E" w:rsidRDefault="001B7EFD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ED532E">
        <w:rPr>
          <w:rFonts w:cstheme="minorHAnsi"/>
        </w:rPr>
        <w:t>14.</w:t>
      </w:r>
      <w:r w:rsidR="008B6682" w:rsidRPr="00ED532E">
        <w:rPr>
          <w:rFonts w:eastAsia="Calibri" w:cstheme="minorHAnsi"/>
          <w:color w:val="000000"/>
        </w:rPr>
        <w:t xml:space="preserve"> Deficiency in aggregate demand during depression period leads to; </w:t>
      </w:r>
    </w:p>
    <w:p w14:paraId="33152BB7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eastAsia="Calibri" w:cstheme="minorHAnsi"/>
          <w:color w:val="000000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25CA9D63" w14:textId="41A0060E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a) Cyclical unemployment </w:t>
      </w:r>
    </w:p>
    <w:p w14:paraId="7512E9ED" w14:textId="7777777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>b) Seasonal unemployment,</w:t>
      </w:r>
    </w:p>
    <w:p w14:paraId="6928558A" w14:textId="77777777" w:rsidR="00327F96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 c) Open unemployment </w:t>
      </w:r>
    </w:p>
    <w:p w14:paraId="70AB2331" w14:textId="02D510B5" w:rsidR="001B7EFD" w:rsidRDefault="008B6682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eastAsia="Calibri" w:cstheme="minorHAnsi"/>
          <w:color w:val="000000"/>
        </w:rPr>
      </w:pPr>
      <w:r w:rsidRPr="00ED532E">
        <w:rPr>
          <w:rFonts w:eastAsia="Calibri" w:cstheme="minorHAnsi"/>
          <w:color w:val="000000"/>
        </w:rPr>
        <w:t>d) Structural unemployment</w:t>
      </w:r>
    </w:p>
    <w:p w14:paraId="4428F036" w14:textId="77777777" w:rsidR="00B57BA5" w:rsidRDefault="00B57BA5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color w:val="000000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42EE9392" w14:textId="4E3AE325" w:rsidR="00327F96" w:rsidRPr="00ED532E" w:rsidRDefault="00327F96" w:rsidP="00327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theme="minorHAnsi"/>
          <w:color w:val="000000"/>
        </w:rPr>
      </w:pPr>
    </w:p>
    <w:p w14:paraId="70E0D21D" w14:textId="4D60F375" w:rsidR="008B6682" w:rsidRPr="00ED532E" w:rsidRDefault="001B7EFD" w:rsidP="008B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ED532E">
        <w:rPr>
          <w:rFonts w:cstheme="minorHAnsi"/>
        </w:rPr>
        <w:t>15.</w:t>
      </w:r>
      <w:r w:rsidR="008B6682" w:rsidRPr="00ED532E">
        <w:rPr>
          <w:rFonts w:eastAsia="Calibri" w:cstheme="minorHAnsi"/>
          <w:color w:val="000000"/>
        </w:rPr>
        <w:t xml:space="preserve"> In Keynesian theory</w:t>
      </w:r>
      <w:bookmarkStart w:id="0" w:name="_GoBack"/>
      <w:bookmarkEnd w:id="0"/>
      <w:r w:rsidR="008B6682" w:rsidRPr="00ED532E">
        <w:rPr>
          <w:rFonts w:eastAsia="Calibri" w:cstheme="minorHAnsi"/>
          <w:color w:val="000000"/>
        </w:rPr>
        <w:t>, output and employment are determined by;</w:t>
      </w:r>
    </w:p>
    <w:p w14:paraId="5B6CB052" w14:textId="77777777" w:rsidR="00B57BA5" w:rsidRDefault="00B57BA5" w:rsidP="00327F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0"/>
        <w:rPr>
          <w:rFonts w:eastAsia="Calibri" w:cstheme="minorHAnsi"/>
          <w:color w:val="000000"/>
        </w:rPr>
        <w:sectPr w:rsidR="00B57BA5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7BE98E47" w14:textId="7194256D" w:rsidR="008B6682" w:rsidRPr="00ED532E" w:rsidRDefault="008B6682" w:rsidP="00327F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>Production function</w:t>
      </w:r>
    </w:p>
    <w:p w14:paraId="4A0441CA" w14:textId="77777777" w:rsidR="008B6682" w:rsidRPr="00ED532E" w:rsidRDefault="008B6682" w:rsidP="00327F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t>Demand for and supply of labor</w:t>
      </w:r>
    </w:p>
    <w:p w14:paraId="205CAFF0" w14:textId="77777777" w:rsidR="008B6682" w:rsidRPr="00ED532E" w:rsidRDefault="008B6682" w:rsidP="00327F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firstLine="0"/>
        <w:rPr>
          <w:rFonts w:cstheme="minorHAnsi"/>
          <w:color w:val="000000"/>
        </w:rPr>
      </w:pPr>
      <w:r w:rsidRPr="00ED532E">
        <w:rPr>
          <w:rFonts w:eastAsia="Calibri" w:cstheme="minorHAnsi"/>
          <w:color w:val="000000"/>
        </w:rPr>
        <w:lastRenderedPageBreak/>
        <w:t xml:space="preserve">Effective demand </w:t>
      </w:r>
    </w:p>
    <w:p w14:paraId="1ED63D97" w14:textId="77777777" w:rsidR="008B6682" w:rsidRDefault="008B6682" w:rsidP="00327F9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color w:val="000000"/>
          <w:sz w:val="20"/>
          <w:szCs w:val="20"/>
        </w:rPr>
      </w:pPr>
      <w:r w:rsidRPr="00ED532E">
        <w:rPr>
          <w:rFonts w:eastAsia="Calibri" w:cstheme="minorHAnsi"/>
          <w:color w:val="000000"/>
        </w:rPr>
        <w:t>Saving and investment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equality </w:t>
      </w:r>
    </w:p>
    <w:p w14:paraId="0673C582" w14:textId="77777777" w:rsidR="00B57BA5" w:rsidRDefault="00B57BA5" w:rsidP="001B7EFD">
      <w:pPr>
        <w:tabs>
          <w:tab w:val="left" w:pos="1440"/>
        </w:tabs>
        <w:spacing w:after="0"/>
        <w:rPr>
          <w:rFonts w:cstheme="minorHAnsi"/>
        </w:rPr>
        <w:sectPr w:rsidR="00B57BA5" w:rsidSect="00B57BA5">
          <w:type w:val="continuous"/>
          <w:pgSz w:w="11906" w:h="16838" w:code="9"/>
          <w:pgMar w:top="90" w:right="540" w:bottom="270" w:left="900" w:header="0" w:footer="0" w:gutter="0"/>
          <w:cols w:num="2" w:space="720"/>
          <w:docGrid w:linePitch="360"/>
        </w:sectPr>
      </w:pPr>
    </w:p>
    <w:p w14:paraId="7072106D" w14:textId="73B51F04" w:rsidR="001B7EFD" w:rsidRPr="006E1FB0" w:rsidRDefault="001B7EFD" w:rsidP="001B7EFD">
      <w:pPr>
        <w:tabs>
          <w:tab w:val="left" w:pos="1440"/>
        </w:tabs>
        <w:spacing w:after="0"/>
        <w:rPr>
          <w:rFonts w:cstheme="minorHAnsi"/>
        </w:rPr>
      </w:pPr>
    </w:p>
    <w:p w14:paraId="62ED08BA" w14:textId="77777777" w:rsidR="001B7EFD" w:rsidRPr="006E1FB0" w:rsidRDefault="001B7EFD" w:rsidP="00B35192">
      <w:pPr>
        <w:spacing w:after="0"/>
        <w:rPr>
          <w:rFonts w:cstheme="minorHAnsi"/>
          <w:bCs/>
        </w:rPr>
        <w:sectPr w:rsidR="001B7EFD" w:rsidRPr="006E1FB0" w:rsidSect="00F53C18">
          <w:type w:val="continuous"/>
          <w:pgSz w:w="11906" w:h="16838" w:code="9"/>
          <w:pgMar w:top="90" w:right="540" w:bottom="270" w:left="900" w:header="0" w:footer="0" w:gutter="0"/>
          <w:cols w:space="720"/>
          <w:docGrid w:linePitch="360"/>
        </w:sectPr>
      </w:pPr>
    </w:p>
    <w:p w14:paraId="3A74AD66" w14:textId="77777777" w:rsidR="00DC1219" w:rsidRPr="006E1FB0" w:rsidRDefault="00DC1219" w:rsidP="00B35192">
      <w:pPr>
        <w:rPr>
          <w:rFonts w:cstheme="minorHAnsi"/>
        </w:rPr>
      </w:pPr>
    </w:p>
    <w:sectPr w:rsidR="00DC1219" w:rsidRPr="006E1FB0" w:rsidSect="001B7EFD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E9D"/>
    <w:multiLevelType w:val="hybridMultilevel"/>
    <w:tmpl w:val="B9128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355"/>
    <w:multiLevelType w:val="multilevel"/>
    <w:tmpl w:val="0AACB7A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AA5"/>
    <w:multiLevelType w:val="hybridMultilevel"/>
    <w:tmpl w:val="15941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16644"/>
    <w:multiLevelType w:val="multilevel"/>
    <w:tmpl w:val="FE603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0B5"/>
    <w:multiLevelType w:val="hybridMultilevel"/>
    <w:tmpl w:val="7D56F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223E71"/>
    <w:multiLevelType w:val="hybridMultilevel"/>
    <w:tmpl w:val="70B8D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6159E4"/>
    <w:multiLevelType w:val="hybridMultilevel"/>
    <w:tmpl w:val="997EDF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92019"/>
    <w:multiLevelType w:val="hybridMultilevel"/>
    <w:tmpl w:val="2F0A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E50"/>
    <w:multiLevelType w:val="multilevel"/>
    <w:tmpl w:val="0B921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235A1"/>
    <w:multiLevelType w:val="hybridMultilevel"/>
    <w:tmpl w:val="ABA690EA"/>
    <w:lvl w:ilvl="0" w:tplc="14A8F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E68A7"/>
    <w:multiLevelType w:val="hybridMultilevel"/>
    <w:tmpl w:val="2ACE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31187"/>
    <w:multiLevelType w:val="hybridMultilevel"/>
    <w:tmpl w:val="2334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55A5"/>
    <w:multiLevelType w:val="hybridMultilevel"/>
    <w:tmpl w:val="F2567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165EE"/>
    <w:multiLevelType w:val="multilevel"/>
    <w:tmpl w:val="653ADD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65554"/>
    <w:multiLevelType w:val="hybridMultilevel"/>
    <w:tmpl w:val="959A9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98577B"/>
    <w:multiLevelType w:val="hybridMultilevel"/>
    <w:tmpl w:val="6E74F4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542FB8"/>
    <w:multiLevelType w:val="multilevel"/>
    <w:tmpl w:val="CCD818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A67407"/>
    <w:multiLevelType w:val="hybridMultilevel"/>
    <w:tmpl w:val="0E3A1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8094F"/>
    <w:multiLevelType w:val="hybridMultilevel"/>
    <w:tmpl w:val="8BFE0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7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8"/>
  </w:num>
  <w:num w:numId="11">
    <w:abstractNumId w:val="15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3"/>
  </w:num>
  <w:num w:numId="17">
    <w:abstractNumId w:val="8"/>
  </w:num>
  <w:num w:numId="18">
    <w:abstractNumId w:val="16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4"/>
    <w:rsid w:val="00000BA5"/>
    <w:rsid w:val="00011677"/>
    <w:rsid w:val="000220CA"/>
    <w:rsid w:val="000518CD"/>
    <w:rsid w:val="0005529F"/>
    <w:rsid w:val="00063366"/>
    <w:rsid w:val="00081333"/>
    <w:rsid w:val="000C565A"/>
    <w:rsid w:val="00110DBD"/>
    <w:rsid w:val="001129AC"/>
    <w:rsid w:val="001541ED"/>
    <w:rsid w:val="001B7EFD"/>
    <w:rsid w:val="001D3DCF"/>
    <w:rsid w:val="00236088"/>
    <w:rsid w:val="002B1C4A"/>
    <w:rsid w:val="002F1BCF"/>
    <w:rsid w:val="00327F96"/>
    <w:rsid w:val="0039679E"/>
    <w:rsid w:val="003F68AF"/>
    <w:rsid w:val="00445B4D"/>
    <w:rsid w:val="00481925"/>
    <w:rsid w:val="005217A1"/>
    <w:rsid w:val="00541D38"/>
    <w:rsid w:val="005A642A"/>
    <w:rsid w:val="005C6726"/>
    <w:rsid w:val="005F10BB"/>
    <w:rsid w:val="00640F46"/>
    <w:rsid w:val="006C7C3D"/>
    <w:rsid w:val="006E1FB0"/>
    <w:rsid w:val="006F29C7"/>
    <w:rsid w:val="0077662A"/>
    <w:rsid w:val="0088305F"/>
    <w:rsid w:val="008A6976"/>
    <w:rsid w:val="008B6682"/>
    <w:rsid w:val="008C7214"/>
    <w:rsid w:val="00907B70"/>
    <w:rsid w:val="00933959"/>
    <w:rsid w:val="00942E3B"/>
    <w:rsid w:val="00993835"/>
    <w:rsid w:val="00A47BB6"/>
    <w:rsid w:val="00AC4183"/>
    <w:rsid w:val="00B00DFA"/>
    <w:rsid w:val="00B01B24"/>
    <w:rsid w:val="00B35192"/>
    <w:rsid w:val="00B57BA5"/>
    <w:rsid w:val="00B74E99"/>
    <w:rsid w:val="00B82C74"/>
    <w:rsid w:val="00BD4597"/>
    <w:rsid w:val="00BF76E7"/>
    <w:rsid w:val="00C03884"/>
    <w:rsid w:val="00C115B2"/>
    <w:rsid w:val="00C61C57"/>
    <w:rsid w:val="00C63206"/>
    <w:rsid w:val="00C647B5"/>
    <w:rsid w:val="00C87C5A"/>
    <w:rsid w:val="00C95BE5"/>
    <w:rsid w:val="00D01DE6"/>
    <w:rsid w:val="00D176AE"/>
    <w:rsid w:val="00D42400"/>
    <w:rsid w:val="00D725C5"/>
    <w:rsid w:val="00D75B43"/>
    <w:rsid w:val="00DC1219"/>
    <w:rsid w:val="00DE53AE"/>
    <w:rsid w:val="00DF1A5F"/>
    <w:rsid w:val="00DF6B1E"/>
    <w:rsid w:val="00E20939"/>
    <w:rsid w:val="00E305BF"/>
    <w:rsid w:val="00E520C8"/>
    <w:rsid w:val="00E858B2"/>
    <w:rsid w:val="00EA0A3B"/>
    <w:rsid w:val="00ED0F2B"/>
    <w:rsid w:val="00ED532E"/>
    <w:rsid w:val="00F17206"/>
    <w:rsid w:val="00F5329D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3437"/>
  <w15:chartTrackingRefBased/>
  <w15:docId w15:val="{9D6E4E33-CA09-4C8F-A742-226B81F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8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ListParagraphChar">
    <w:name w:val="List Paragraph Char"/>
    <w:link w:val="ListParagraph"/>
    <w:uiPriority w:val="34"/>
    <w:locked/>
    <w:rsid w:val="00B3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6F5A-16D1-4F7F-B781-A389DC3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Upashana</dc:creator>
  <cp:keywords/>
  <dc:description/>
  <cp:lastModifiedBy>Upashana shrestha</cp:lastModifiedBy>
  <cp:revision>84</cp:revision>
  <dcterms:created xsi:type="dcterms:W3CDTF">2019-01-13T03:22:00Z</dcterms:created>
  <dcterms:modified xsi:type="dcterms:W3CDTF">2023-01-09T04:10:00Z</dcterms:modified>
</cp:coreProperties>
</file>